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30" w:rsidRDefault="00BA7930" w:rsidP="00BA7930">
      <w:pPr>
        <w:shd w:val="clear" w:color="auto" w:fill="FFFFFF"/>
        <w:ind w:right="-2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ПРЕДПИСАНИЕ № 2</w:t>
      </w:r>
    </w:p>
    <w:p w:rsidR="00BA7930" w:rsidRDefault="00BA7930" w:rsidP="00BA7930">
      <w:pPr>
        <w:shd w:val="clear" w:color="auto" w:fill="FFFFFF"/>
        <w:ind w:right="-2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устранении нарушений законодательства  Российской Федерации и иных нормативно-правовых актов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контрактной </w:t>
      </w:r>
    </w:p>
    <w:p w:rsidR="00BA7930" w:rsidRDefault="00BA7930" w:rsidP="00BA7930">
      <w:pPr>
        <w:shd w:val="clear" w:color="auto" w:fill="FFFFFF"/>
        <w:ind w:right="-2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системе в сфере  закупок  </w:t>
      </w:r>
    </w:p>
    <w:p w:rsidR="00BA7930" w:rsidRDefault="00BA7930" w:rsidP="00BA7930">
      <w:pPr>
        <w:shd w:val="clear" w:color="auto" w:fill="FFFFFF"/>
        <w:ind w:right="-27"/>
        <w:rPr>
          <w:b/>
          <w:sz w:val="26"/>
          <w:szCs w:val="26"/>
        </w:rPr>
      </w:pPr>
    </w:p>
    <w:p w:rsidR="00BA7930" w:rsidRDefault="00BA7930" w:rsidP="00BA7930">
      <w:pPr>
        <w:shd w:val="clear" w:color="auto" w:fill="FFFFFF"/>
        <w:ind w:right="-27"/>
        <w:rPr>
          <w:sz w:val="26"/>
          <w:szCs w:val="26"/>
        </w:rPr>
      </w:pPr>
    </w:p>
    <w:p w:rsidR="00BA7930" w:rsidRDefault="00BA7930" w:rsidP="00BA7930">
      <w:pPr>
        <w:shd w:val="clear" w:color="auto" w:fill="FFFFFF"/>
        <w:ind w:right="-27" w:firstLine="567"/>
        <w:rPr>
          <w:sz w:val="29"/>
          <w:szCs w:val="29"/>
        </w:rPr>
      </w:pPr>
      <w:r>
        <w:rPr>
          <w:sz w:val="29"/>
          <w:szCs w:val="29"/>
        </w:rPr>
        <w:t>02 сентября 2015 г.                                                                  п. Пристень</w:t>
      </w:r>
    </w:p>
    <w:p w:rsidR="00BA7930" w:rsidRDefault="00BA7930" w:rsidP="00BA7930">
      <w:pPr>
        <w:shd w:val="clear" w:color="auto" w:fill="FFFFFF"/>
        <w:ind w:right="-27"/>
        <w:rPr>
          <w:sz w:val="26"/>
          <w:szCs w:val="26"/>
        </w:rPr>
      </w:pPr>
    </w:p>
    <w:p w:rsidR="00BA7930" w:rsidRDefault="00BA7930" w:rsidP="00BA7930">
      <w:pPr>
        <w:pStyle w:val="a3"/>
        <w:spacing w:after="0"/>
        <w:ind w:left="0" w:firstLine="567"/>
        <w:rPr>
          <w:b w:val="0"/>
        </w:rPr>
      </w:pPr>
      <w:r>
        <w:rPr>
          <w:sz w:val="29"/>
          <w:szCs w:val="29"/>
        </w:rPr>
        <w:t>Наименование, адрес юридического лица, которому выдается предписание:</w:t>
      </w:r>
      <w:r>
        <w:rPr>
          <w:b w:val="0"/>
          <w:sz w:val="29"/>
          <w:szCs w:val="29"/>
        </w:rPr>
        <w:t xml:space="preserve"> Администрация </w:t>
      </w:r>
      <w:proofErr w:type="spellStart"/>
      <w:r>
        <w:rPr>
          <w:b w:val="0"/>
          <w:sz w:val="29"/>
          <w:szCs w:val="29"/>
        </w:rPr>
        <w:t>Бобрыш</w:t>
      </w:r>
      <w:r w:rsidR="000065E6">
        <w:rPr>
          <w:b w:val="0"/>
          <w:sz w:val="29"/>
          <w:szCs w:val="29"/>
        </w:rPr>
        <w:t>е</w:t>
      </w:r>
      <w:r>
        <w:rPr>
          <w:b w:val="0"/>
          <w:sz w:val="29"/>
          <w:szCs w:val="29"/>
        </w:rPr>
        <w:t>вского</w:t>
      </w:r>
      <w:proofErr w:type="spellEnd"/>
      <w:r>
        <w:rPr>
          <w:b w:val="0"/>
          <w:sz w:val="29"/>
          <w:szCs w:val="29"/>
        </w:rPr>
        <w:t xml:space="preserve"> сельсовета </w:t>
      </w:r>
      <w:proofErr w:type="spellStart"/>
      <w:r>
        <w:rPr>
          <w:b w:val="0"/>
          <w:bCs w:val="0"/>
        </w:rPr>
        <w:t>Пристенского</w:t>
      </w:r>
      <w:proofErr w:type="spellEnd"/>
      <w:r>
        <w:rPr>
          <w:b w:val="0"/>
          <w:bCs w:val="0"/>
        </w:rPr>
        <w:t xml:space="preserve"> района Курской области</w:t>
      </w:r>
      <w:r>
        <w:rPr>
          <w:b w:val="0"/>
          <w:sz w:val="29"/>
          <w:szCs w:val="29"/>
        </w:rPr>
        <w:t xml:space="preserve">, расположенная по адресу: </w:t>
      </w:r>
      <w:r>
        <w:rPr>
          <w:b w:val="0"/>
          <w:bCs w:val="0"/>
        </w:rPr>
        <w:t xml:space="preserve">306220, Курская область, </w:t>
      </w:r>
      <w:proofErr w:type="spellStart"/>
      <w:r>
        <w:rPr>
          <w:b w:val="0"/>
          <w:bCs w:val="0"/>
        </w:rPr>
        <w:t>Пристенский</w:t>
      </w:r>
      <w:proofErr w:type="spellEnd"/>
      <w:r>
        <w:rPr>
          <w:b w:val="0"/>
          <w:bCs w:val="0"/>
        </w:rPr>
        <w:t xml:space="preserve">  район, с. </w:t>
      </w:r>
      <w:proofErr w:type="spellStart"/>
      <w:r w:rsidR="000065E6">
        <w:rPr>
          <w:b w:val="0"/>
          <w:bCs w:val="0"/>
        </w:rPr>
        <w:t>Бобрыше</w:t>
      </w:r>
      <w:r>
        <w:rPr>
          <w:b w:val="0"/>
          <w:bCs w:val="0"/>
        </w:rPr>
        <w:t>во</w:t>
      </w:r>
      <w:proofErr w:type="spellEnd"/>
      <w:r>
        <w:rPr>
          <w:b w:val="0"/>
          <w:bCs w:val="0"/>
        </w:rPr>
        <w:t>, ул. Дорожная, д.48,</w:t>
      </w:r>
      <w:r>
        <w:rPr>
          <w:b w:val="0"/>
          <w:bCs w:val="0"/>
          <w:color w:val="FF0000"/>
        </w:rPr>
        <w:t xml:space="preserve"> </w:t>
      </w:r>
      <w:r>
        <w:rPr>
          <w:b w:val="0"/>
        </w:rPr>
        <w:t>тел. 8(47134)2-33-41.</w:t>
      </w:r>
    </w:p>
    <w:p w:rsidR="00BA7930" w:rsidRDefault="00BA7930" w:rsidP="00BA7930">
      <w:pPr>
        <w:shd w:val="clear" w:color="auto" w:fill="FFFFFF"/>
        <w:ind w:right="-27" w:firstLine="567"/>
        <w:jc w:val="both"/>
        <w:rPr>
          <w:b/>
          <w:sz w:val="29"/>
          <w:szCs w:val="29"/>
        </w:rPr>
      </w:pPr>
      <w:r>
        <w:rPr>
          <w:b/>
          <w:sz w:val="29"/>
          <w:szCs w:val="29"/>
        </w:rPr>
        <w:t>Проверка проведена должностным лицом:</w:t>
      </w:r>
    </w:p>
    <w:p w:rsidR="00BA7930" w:rsidRDefault="00BA7930" w:rsidP="00BA7930">
      <w:pPr>
        <w:jc w:val="both"/>
        <w:rPr>
          <w:sz w:val="28"/>
          <w:szCs w:val="28"/>
        </w:rPr>
      </w:pPr>
      <w:r>
        <w:rPr>
          <w:sz w:val="29"/>
          <w:szCs w:val="29"/>
        </w:rPr>
        <w:t xml:space="preserve">Поздняковой Риммой Николаевной -  </w:t>
      </w:r>
      <w:r>
        <w:rPr>
          <w:sz w:val="28"/>
          <w:szCs w:val="28"/>
        </w:rPr>
        <w:t>главный специалист – эксперт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правовой работы, финансового контроля и ИКТ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BA7930" w:rsidRDefault="00BA7930" w:rsidP="00BA7930">
      <w:pPr>
        <w:jc w:val="both"/>
        <w:rPr>
          <w:b/>
          <w:sz w:val="29"/>
          <w:szCs w:val="29"/>
        </w:rPr>
      </w:pPr>
      <w:r>
        <w:rPr>
          <w:sz w:val="29"/>
          <w:szCs w:val="29"/>
        </w:rPr>
        <w:t xml:space="preserve">         </w:t>
      </w:r>
      <w:proofErr w:type="gramStart"/>
      <w:r>
        <w:rPr>
          <w:sz w:val="29"/>
          <w:szCs w:val="29"/>
        </w:rPr>
        <w:t xml:space="preserve">Должностное лицо </w:t>
      </w:r>
      <w:r>
        <w:rPr>
          <w:sz w:val="28"/>
          <w:szCs w:val="28"/>
        </w:rPr>
        <w:t xml:space="preserve">отдела правовой работы, финансового контроля и ИКТ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r>
        <w:rPr>
          <w:sz w:val="29"/>
          <w:szCs w:val="29"/>
        </w:rPr>
        <w:t xml:space="preserve">на основании акта  № 4  от 02 сентября 2015 г., по результатам  </w:t>
      </w:r>
      <w:r w:rsidR="00A86EE1">
        <w:rPr>
          <w:sz w:val="29"/>
          <w:szCs w:val="29"/>
        </w:rPr>
        <w:t>проведения плановой документарной проверки</w:t>
      </w:r>
      <w:r>
        <w:rPr>
          <w:sz w:val="29"/>
          <w:szCs w:val="29"/>
        </w:rPr>
        <w:t xml:space="preserve"> в отношении администрации </w:t>
      </w:r>
      <w:proofErr w:type="spellStart"/>
      <w:r>
        <w:rPr>
          <w:sz w:val="29"/>
          <w:szCs w:val="29"/>
        </w:rPr>
        <w:t>Бобрыш</w:t>
      </w:r>
      <w:r w:rsidR="000065E6">
        <w:rPr>
          <w:sz w:val="29"/>
          <w:szCs w:val="29"/>
        </w:rPr>
        <w:t>е</w:t>
      </w:r>
      <w:r>
        <w:rPr>
          <w:sz w:val="29"/>
          <w:szCs w:val="29"/>
        </w:rPr>
        <w:t>вского</w:t>
      </w:r>
      <w:proofErr w:type="spellEnd"/>
      <w:r>
        <w:rPr>
          <w:sz w:val="29"/>
          <w:szCs w:val="29"/>
        </w:rPr>
        <w:t xml:space="preserve"> сельсовета </w:t>
      </w:r>
      <w:proofErr w:type="spellStart"/>
      <w:r>
        <w:rPr>
          <w:sz w:val="29"/>
          <w:szCs w:val="29"/>
        </w:rPr>
        <w:t>Пристенского</w:t>
      </w:r>
      <w:proofErr w:type="spellEnd"/>
      <w:r>
        <w:rPr>
          <w:sz w:val="29"/>
          <w:szCs w:val="29"/>
        </w:rPr>
        <w:t xml:space="preserve"> района Курской области, а также  на основании п. 2 ч. 22 статьи 99 Федерального закона  от 05.04.2013г. № 44-ФЗ «О контрактной системе в сфере закупок</w:t>
      </w:r>
      <w:proofErr w:type="gramEnd"/>
      <w:r>
        <w:rPr>
          <w:sz w:val="29"/>
          <w:szCs w:val="29"/>
        </w:rPr>
        <w:t xml:space="preserve"> </w:t>
      </w:r>
      <w:proofErr w:type="gramStart"/>
      <w:r>
        <w:rPr>
          <w:sz w:val="29"/>
          <w:szCs w:val="29"/>
        </w:rPr>
        <w:t>товаров</w:t>
      </w:r>
      <w:proofErr w:type="gramEnd"/>
      <w:r>
        <w:rPr>
          <w:sz w:val="29"/>
          <w:szCs w:val="29"/>
        </w:rPr>
        <w:t xml:space="preserve">, </w:t>
      </w:r>
      <w:proofErr w:type="gramStart"/>
      <w:r>
        <w:rPr>
          <w:sz w:val="29"/>
          <w:szCs w:val="29"/>
        </w:rPr>
        <w:t>работ</w:t>
      </w:r>
      <w:proofErr w:type="gramEnd"/>
      <w:r>
        <w:rPr>
          <w:sz w:val="29"/>
          <w:szCs w:val="29"/>
        </w:rPr>
        <w:t xml:space="preserve">, </w:t>
      </w:r>
      <w:proofErr w:type="gramStart"/>
      <w:r>
        <w:rPr>
          <w:sz w:val="29"/>
          <w:szCs w:val="29"/>
        </w:rPr>
        <w:t>услуг для обеспечения государственных и муниципальных</w:t>
      </w:r>
      <w:proofErr w:type="gramEnd"/>
      <w:r>
        <w:rPr>
          <w:sz w:val="29"/>
          <w:szCs w:val="29"/>
        </w:rPr>
        <w:t xml:space="preserve"> нужд»,  </w:t>
      </w:r>
      <w:r>
        <w:rPr>
          <w:b/>
          <w:sz w:val="29"/>
          <w:szCs w:val="29"/>
        </w:rPr>
        <w:t xml:space="preserve">предписывает:  </w:t>
      </w:r>
    </w:p>
    <w:p w:rsidR="00BA7930" w:rsidRDefault="00BA7930" w:rsidP="00BA7930">
      <w:pPr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1. Устранить выявленное нарушение (информация о </w:t>
      </w:r>
      <w:proofErr w:type="gramStart"/>
      <w:r>
        <w:rPr>
          <w:sz w:val="29"/>
          <w:szCs w:val="29"/>
        </w:rPr>
        <w:t>которых</w:t>
      </w:r>
      <w:proofErr w:type="gramEnd"/>
      <w:r>
        <w:rPr>
          <w:sz w:val="29"/>
          <w:szCs w:val="29"/>
        </w:rPr>
        <w:t xml:space="preserve"> изложена в Акте № 4 </w:t>
      </w:r>
      <w:r w:rsidR="00A86EE1">
        <w:rPr>
          <w:sz w:val="29"/>
          <w:szCs w:val="29"/>
        </w:rPr>
        <w:t>проведения плановой документарной проверки</w:t>
      </w:r>
      <w:r>
        <w:rPr>
          <w:sz w:val="29"/>
          <w:szCs w:val="29"/>
        </w:rPr>
        <w:t xml:space="preserve"> от  02 сентября 2015г.):</w:t>
      </w:r>
    </w:p>
    <w:p w:rsidR="00BA7930" w:rsidRDefault="00BA7930" w:rsidP="00A86EE1">
      <w:pPr>
        <w:tabs>
          <w:tab w:val="left" w:pos="0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разместить отчёт</w:t>
      </w:r>
      <w:r w:rsidR="00A86EE1">
        <w:rPr>
          <w:sz w:val="28"/>
          <w:szCs w:val="28"/>
        </w:rPr>
        <w:t>ы</w:t>
      </w:r>
      <w:r>
        <w:rPr>
          <w:sz w:val="28"/>
          <w:szCs w:val="28"/>
        </w:rPr>
        <w:t xml:space="preserve"> об исполнении государственн</w:t>
      </w:r>
      <w:r w:rsidR="000177D0">
        <w:rPr>
          <w:sz w:val="28"/>
          <w:szCs w:val="28"/>
        </w:rPr>
        <w:t>ых</w:t>
      </w:r>
      <w:r>
        <w:rPr>
          <w:sz w:val="28"/>
          <w:szCs w:val="28"/>
        </w:rPr>
        <w:t xml:space="preserve"> (муниципальн</w:t>
      </w:r>
      <w:r w:rsidR="000177D0">
        <w:rPr>
          <w:sz w:val="28"/>
          <w:szCs w:val="28"/>
        </w:rPr>
        <w:t>ых</w:t>
      </w:r>
      <w:r>
        <w:rPr>
          <w:sz w:val="28"/>
          <w:szCs w:val="28"/>
        </w:rPr>
        <w:t>) контракт</w:t>
      </w:r>
      <w:r w:rsidR="000177D0">
        <w:rPr>
          <w:sz w:val="28"/>
          <w:szCs w:val="28"/>
        </w:rPr>
        <w:t>ов</w:t>
      </w:r>
      <w:r>
        <w:rPr>
          <w:sz w:val="28"/>
          <w:szCs w:val="28"/>
        </w:rPr>
        <w:t xml:space="preserve"> и (или) о результатах отдельн</w:t>
      </w:r>
      <w:r w:rsidR="000177D0">
        <w:rPr>
          <w:sz w:val="28"/>
          <w:szCs w:val="28"/>
        </w:rPr>
        <w:t>ых</w:t>
      </w:r>
      <w:r>
        <w:rPr>
          <w:sz w:val="28"/>
          <w:szCs w:val="28"/>
        </w:rPr>
        <w:t xml:space="preserve"> этап</w:t>
      </w:r>
      <w:r w:rsidR="000177D0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A86EE1">
        <w:rPr>
          <w:sz w:val="28"/>
          <w:szCs w:val="28"/>
        </w:rPr>
        <w:t xml:space="preserve">их </w:t>
      </w:r>
      <w:r>
        <w:rPr>
          <w:sz w:val="28"/>
          <w:szCs w:val="28"/>
        </w:rPr>
        <w:t>исполнения на официальном сайте в соответствии с частями 9-11 статьи 94 Закона № 44-ФЗ и Постановления № 1093.</w:t>
      </w:r>
    </w:p>
    <w:p w:rsidR="00BA7930" w:rsidRDefault="00BA7930" w:rsidP="00BA7930">
      <w:pPr>
        <w:tabs>
          <w:tab w:val="left" w:pos="567"/>
        </w:tabs>
        <w:ind w:firstLine="709"/>
        <w:jc w:val="both"/>
        <w:rPr>
          <w:b/>
          <w:sz w:val="29"/>
          <w:szCs w:val="29"/>
        </w:rPr>
      </w:pPr>
      <w:r>
        <w:rPr>
          <w:sz w:val="29"/>
          <w:szCs w:val="29"/>
        </w:rPr>
        <w:t xml:space="preserve">2. Информацию о принятых мерах по устранению нарушений в письменном виде с подтверждающими документами представить в </w:t>
      </w:r>
      <w:r>
        <w:rPr>
          <w:sz w:val="28"/>
          <w:szCs w:val="28"/>
        </w:rPr>
        <w:t xml:space="preserve">отдел правовой работы, финансового контроля и ИКТ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в </w:t>
      </w:r>
      <w:r>
        <w:rPr>
          <w:sz w:val="29"/>
          <w:szCs w:val="29"/>
        </w:rPr>
        <w:t xml:space="preserve">срок до </w:t>
      </w:r>
      <w:r w:rsidR="000177D0">
        <w:rPr>
          <w:sz w:val="29"/>
          <w:szCs w:val="29"/>
        </w:rPr>
        <w:t>25</w:t>
      </w:r>
      <w:r>
        <w:rPr>
          <w:sz w:val="29"/>
          <w:szCs w:val="29"/>
        </w:rPr>
        <w:t xml:space="preserve"> </w:t>
      </w:r>
      <w:r w:rsidR="000177D0">
        <w:rPr>
          <w:sz w:val="29"/>
          <w:szCs w:val="29"/>
        </w:rPr>
        <w:t>сентября</w:t>
      </w:r>
      <w:r>
        <w:rPr>
          <w:sz w:val="29"/>
          <w:szCs w:val="29"/>
        </w:rPr>
        <w:t xml:space="preserve"> 2015 года.</w:t>
      </w:r>
    </w:p>
    <w:p w:rsidR="00BA7930" w:rsidRDefault="00BA7930" w:rsidP="00BA7930">
      <w:pPr>
        <w:tabs>
          <w:tab w:val="left" w:pos="567"/>
        </w:tabs>
        <w:jc w:val="both"/>
        <w:rPr>
          <w:b/>
          <w:sz w:val="29"/>
          <w:szCs w:val="29"/>
        </w:rPr>
      </w:pPr>
      <w:r>
        <w:rPr>
          <w:sz w:val="29"/>
          <w:szCs w:val="29"/>
        </w:rPr>
        <w:t xml:space="preserve"> </w:t>
      </w:r>
      <w:r>
        <w:rPr>
          <w:sz w:val="29"/>
          <w:szCs w:val="29"/>
        </w:rPr>
        <w:tab/>
        <w:t xml:space="preserve"> 3. Настоящее предписание может быть обжаловано в установленном законом порядке. Обжалование не приостанавливает исполнение настоящего предписания.</w:t>
      </w:r>
    </w:p>
    <w:p w:rsidR="000065E6" w:rsidRDefault="00BA7930" w:rsidP="00BA7930">
      <w:pPr>
        <w:shd w:val="clear" w:color="auto" w:fill="FFFFFF"/>
        <w:tabs>
          <w:tab w:val="left" w:pos="567"/>
        </w:tabs>
        <w:ind w:right="-27"/>
        <w:jc w:val="both"/>
        <w:rPr>
          <w:sz w:val="29"/>
          <w:szCs w:val="29"/>
        </w:rPr>
      </w:pPr>
      <w:r>
        <w:rPr>
          <w:sz w:val="29"/>
          <w:szCs w:val="29"/>
        </w:rPr>
        <w:tab/>
      </w:r>
    </w:p>
    <w:p w:rsidR="000065E6" w:rsidRDefault="000065E6" w:rsidP="00BA7930">
      <w:pPr>
        <w:shd w:val="clear" w:color="auto" w:fill="FFFFFF"/>
        <w:tabs>
          <w:tab w:val="left" w:pos="567"/>
        </w:tabs>
        <w:ind w:right="-27"/>
        <w:jc w:val="both"/>
        <w:rPr>
          <w:sz w:val="29"/>
          <w:szCs w:val="29"/>
        </w:rPr>
      </w:pPr>
    </w:p>
    <w:p w:rsidR="000065E6" w:rsidRDefault="000065E6" w:rsidP="00BA7930">
      <w:pPr>
        <w:shd w:val="clear" w:color="auto" w:fill="FFFFFF"/>
        <w:tabs>
          <w:tab w:val="left" w:pos="567"/>
        </w:tabs>
        <w:ind w:right="-27"/>
        <w:jc w:val="both"/>
        <w:rPr>
          <w:sz w:val="29"/>
          <w:szCs w:val="29"/>
        </w:rPr>
      </w:pPr>
    </w:p>
    <w:p w:rsidR="00BA7930" w:rsidRDefault="000065E6" w:rsidP="00BA7930">
      <w:pPr>
        <w:shd w:val="clear" w:color="auto" w:fill="FFFFFF"/>
        <w:tabs>
          <w:tab w:val="left" w:pos="567"/>
        </w:tabs>
        <w:ind w:right="-27"/>
        <w:jc w:val="both"/>
        <w:rPr>
          <w:b/>
          <w:sz w:val="29"/>
          <w:szCs w:val="29"/>
        </w:rPr>
      </w:pPr>
      <w:r>
        <w:rPr>
          <w:sz w:val="29"/>
          <w:szCs w:val="29"/>
        </w:rPr>
        <w:lastRenderedPageBreak/>
        <w:tab/>
      </w:r>
      <w:r w:rsidR="00BA7930">
        <w:rPr>
          <w:sz w:val="29"/>
          <w:szCs w:val="29"/>
        </w:rPr>
        <w:t xml:space="preserve">4. Неисполнение данного предписания в указанный срок является основанием для привлечения к административной ответственности в соответствии с </w:t>
      </w:r>
      <w:proofErr w:type="gramStart"/>
      <w:r w:rsidR="00BA7930">
        <w:rPr>
          <w:sz w:val="29"/>
          <w:szCs w:val="29"/>
        </w:rPr>
        <w:t>ч</w:t>
      </w:r>
      <w:proofErr w:type="gramEnd"/>
      <w:r w:rsidR="00BA7930">
        <w:rPr>
          <w:sz w:val="29"/>
          <w:szCs w:val="29"/>
        </w:rPr>
        <w:t xml:space="preserve">. 7 ст. 19.5 </w:t>
      </w:r>
      <w:proofErr w:type="spellStart"/>
      <w:r w:rsidR="00BA7930">
        <w:rPr>
          <w:sz w:val="29"/>
          <w:szCs w:val="29"/>
        </w:rPr>
        <w:t>КоАП</w:t>
      </w:r>
      <w:proofErr w:type="spellEnd"/>
      <w:r w:rsidR="00BA7930">
        <w:rPr>
          <w:sz w:val="29"/>
          <w:szCs w:val="29"/>
        </w:rPr>
        <w:t xml:space="preserve"> РФ.</w:t>
      </w:r>
    </w:p>
    <w:p w:rsidR="00BA7930" w:rsidRDefault="00BA7930" w:rsidP="00BA7930">
      <w:pPr>
        <w:shd w:val="clear" w:color="auto" w:fill="FFFFFF"/>
        <w:tabs>
          <w:tab w:val="left" w:pos="567"/>
        </w:tabs>
        <w:ind w:right="-27" w:firstLine="708"/>
        <w:jc w:val="both"/>
        <w:rPr>
          <w:sz w:val="29"/>
          <w:szCs w:val="29"/>
        </w:rPr>
      </w:pPr>
    </w:p>
    <w:p w:rsidR="00BA7930" w:rsidRDefault="00BA7930" w:rsidP="00BA7930">
      <w:pPr>
        <w:shd w:val="clear" w:color="auto" w:fill="FFFFFF"/>
        <w:ind w:right="-27" w:firstLine="708"/>
        <w:rPr>
          <w:sz w:val="29"/>
          <w:szCs w:val="29"/>
        </w:rPr>
      </w:pPr>
      <w:r>
        <w:rPr>
          <w:sz w:val="29"/>
          <w:szCs w:val="29"/>
        </w:rPr>
        <w:t xml:space="preserve">Приложение: экземпляр акта проверки на </w:t>
      </w:r>
      <w:r w:rsidR="000177D0">
        <w:rPr>
          <w:sz w:val="29"/>
          <w:szCs w:val="29"/>
        </w:rPr>
        <w:t>7</w:t>
      </w:r>
      <w:r>
        <w:rPr>
          <w:sz w:val="29"/>
          <w:szCs w:val="29"/>
        </w:rPr>
        <w:t xml:space="preserve"> л. в 1 экз.</w:t>
      </w:r>
    </w:p>
    <w:p w:rsidR="00BA7930" w:rsidRDefault="00BA7930" w:rsidP="00BA7930">
      <w:pPr>
        <w:rPr>
          <w:sz w:val="29"/>
          <w:szCs w:val="29"/>
        </w:rPr>
      </w:pPr>
    </w:p>
    <w:p w:rsidR="00BA7930" w:rsidRDefault="00BA7930" w:rsidP="00BA7930">
      <w:pPr>
        <w:rPr>
          <w:sz w:val="29"/>
          <w:szCs w:val="29"/>
        </w:rPr>
      </w:pPr>
    </w:p>
    <w:p w:rsidR="00BA7930" w:rsidRDefault="00BA7930" w:rsidP="00BA7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правовой работы, </w:t>
      </w:r>
    </w:p>
    <w:p w:rsidR="00BA7930" w:rsidRDefault="00BA7930" w:rsidP="00BA7930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контроля и</w:t>
      </w:r>
    </w:p>
    <w:p w:rsidR="00BA7930" w:rsidRDefault="00BA7930" w:rsidP="00BA7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ИКТ Администрации 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</w:t>
      </w:r>
    </w:p>
    <w:p w:rsidR="00BA7930" w:rsidRDefault="00BA7930" w:rsidP="00BA7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Курской области                                                         В.В. Орехов     </w:t>
      </w:r>
    </w:p>
    <w:p w:rsidR="00BA7930" w:rsidRDefault="00BA7930" w:rsidP="00BA7930">
      <w:pPr>
        <w:ind w:firstLine="851"/>
        <w:jc w:val="both"/>
        <w:rPr>
          <w:sz w:val="28"/>
          <w:szCs w:val="28"/>
        </w:rPr>
      </w:pPr>
    </w:p>
    <w:p w:rsidR="00BA7930" w:rsidRDefault="00BA7930" w:rsidP="00BA7930">
      <w:pPr>
        <w:ind w:firstLine="851"/>
        <w:jc w:val="both"/>
        <w:rPr>
          <w:sz w:val="28"/>
          <w:szCs w:val="28"/>
        </w:rPr>
      </w:pPr>
    </w:p>
    <w:p w:rsidR="00BA7930" w:rsidRDefault="00BA7930" w:rsidP="00BA7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специалист-эксперт </w:t>
      </w:r>
    </w:p>
    <w:p w:rsidR="00BA7930" w:rsidRDefault="00BA7930" w:rsidP="00BA7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правовой работы, </w:t>
      </w:r>
    </w:p>
    <w:p w:rsidR="00BA7930" w:rsidRDefault="00BA7930" w:rsidP="00BA7930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контроля и</w:t>
      </w:r>
    </w:p>
    <w:p w:rsidR="00BA7930" w:rsidRDefault="00BA7930" w:rsidP="00BA7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ИКТ Администрации 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</w:t>
      </w:r>
    </w:p>
    <w:p w:rsidR="00BA7930" w:rsidRDefault="00BA7930" w:rsidP="00BA7930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Курской области                                                         Р.Н. Позднякова</w:t>
      </w:r>
    </w:p>
    <w:p w:rsidR="00BA7930" w:rsidRDefault="00BA7930" w:rsidP="00BA7930">
      <w:pPr>
        <w:jc w:val="both"/>
        <w:rPr>
          <w:sz w:val="28"/>
          <w:szCs w:val="28"/>
        </w:rPr>
      </w:pPr>
    </w:p>
    <w:p w:rsidR="00BA7930" w:rsidRDefault="00BA7930" w:rsidP="00BA7930"/>
    <w:p w:rsidR="00BA7930" w:rsidRDefault="00BA7930" w:rsidP="00BA7930"/>
    <w:p w:rsidR="00760428" w:rsidRDefault="00760428"/>
    <w:sectPr w:rsidR="00760428" w:rsidSect="0076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930"/>
    <w:rsid w:val="000065E6"/>
    <w:rsid w:val="000177D0"/>
    <w:rsid w:val="00760428"/>
    <w:rsid w:val="00A86EE1"/>
    <w:rsid w:val="00BA7930"/>
    <w:rsid w:val="00D06501"/>
    <w:rsid w:val="00E2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3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A7930"/>
    <w:pPr>
      <w:widowControl w:val="0"/>
      <w:autoSpaceDN w:val="0"/>
      <w:adjustRightInd w:val="0"/>
      <w:spacing w:after="120"/>
      <w:ind w:left="283" w:firstLine="851"/>
      <w:jc w:val="both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A79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1804F-EC09-4A8A-8149-AA155AFF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ФинКонтроль</dc:creator>
  <cp:keywords/>
  <dc:description/>
  <cp:lastModifiedBy>ФинКонтроль</cp:lastModifiedBy>
  <cp:revision>2</cp:revision>
  <cp:lastPrinted>2015-09-04T13:26:00Z</cp:lastPrinted>
  <dcterms:created xsi:type="dcterms:W3CDTF">2015-09-04T12:23:00Z</dcterms:created>
  <dcterms:modified xsi:type="dcterms:W3CDTF">2015-09-04T13:47:00Z</dcterms:modified>
</cp:coreProperties>
</file>