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4C" w:rsidRDefault="0063344C" w:rsidP="0063344C">
      <w:pPr>
        <w:pStyle w:val="a7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«Мой центр»</w:t>
      </w:r>
    </w:p>
    <w:p w:rsidR="0063344C" w:rsidRDefault="0063344C" w:rsidP="0063344C">
      <w:pPr>
        <w:pStyle w:val="a7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344C" w:rsidRPr="00496B4D" w:rsidRDefault="0063344C" w:rsidP="0063344C">
      <w:pPr>
        <w:pStyle w:val="a7"/>
        <w:shd w:val="clear" w:color="auto" w:fill="FFFFFF"/>
        <w:spacing w:before="0" w:beforeAutospacing="0"/>
        <w:ind w:firstLine="567"/>
        <w:jc w:val="both"/>
        <w:rPr>
          <w:color w:val="000000"/>
          <w:sz w:val="40"/>
          <w:szCs w:val="28"/>
          <w:shd w:val="clear" w:color="auto" w:fill="FFFFFF"/>
        </w:rPr>
      </w:pPr>
      <w:r w:rsidRPr="00496B4D">
        <w:rPr>
          <w:color w:val="000000"/>
          <w:sz w:val="28"/>
          <w:szCs w:val="20"/>
          <w:shd w:val="clear" w:color="auto" w:fill="FFFFFF"/>
        </w:rPr>
        <w:t xml:space="preserve">На данный момент инфраструктура центров «Мой бизнес» насчитывает 430 центров по всей России, а общее количество услуг, оказанных субъектам МСП без финансовой поддержки, превысило 3 </w:t>
      </w:r>
      <w:proofErr w:type="spellStart"/>
      <w:proofErr w:type="gramStart"/>
      <w:r w:rsidRPr="00496B4D">
        <w:rPr>
          <w:color w:val="000000"/>
          <w:sz w:val="28"/>
          <w:szCs w:val="20"/>
          <w:shd w:val="clear" w:color="auto" w:fill="FFFFFF"/>
        </w:rPr>
        <w:t>млн</w:t>
      </w:r>
      <w:proofErr w:type="spellEnd"/>
      <w:proofErr w:type="gramEnd"/>
      <w:r w:rsidRPr="00496B4D">
        <w:rPr>
          <w:color w:val="000000"/>
          <w:sz w:val="28"/>
          <w:szCs w:val="20"/>
          <w:shd w:val="clear" w:color="auto" w:fill="FFFFFF"/>
        </w:rPr>
        <w:t xml:space="preserve"> услуг. В Центрах можно получить поддержку по Национальному проекту «Малое и среднее предпринимательство» инициированны</w:t>
      </w:r>
      <w:r>
        <w:rPr>
          <w:color w:val="000000"/>
          <w:sz w:val="28"/>
          <w:szCs w:val="20"/>
          <w:shd w:val="clear" w:color="auto" w:fill="FFFFFF"/>
        </w:rPr>
        <w:t>м президентом России В.В.</w:t>
      </w:r>
      <w:r w:rsidRPr="00496B4D">
        <w:rPr>
          <w:color w:val="000000"/>
          <w:sz w:val="28"/>
          <w:szCs w:val="20"/>
          <w:shd w:val="clear" w:color="auto" w:fill="FFFFFF"/>
        </w:rPr>
        <w:t>Путиным.</w:t>
      </w:r>
    </w:p>
    <w:p w:rsidR="0063344C" w:rsidRDefault="0063344C" w:rsidP="0063344C">
      <w:pPr>
        <w:pStyle w:val="a7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15C6B" w:rsidRPr="00515C6B" w:rsidRDefault="00515C6B"/>
    <w:sectPr w:rsidR="00515C6B" w:rsidRPr="00515C6B" w:rsidSect="007E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8E4"/>
    <w:rsid w:val="00293F9F"/>
    <w:rsid w:val="003F36FC"/>
    <w:rsid w:val="00515C6B"/>
    <w:rsid w:val="0063344C"/>
    <w:rsid w:val="006B48E4"/>
    <w:rsid w:val="007E417E"/>
    <w:rsid w:val="00973B08"/>
    <w:rsid w:val="00D1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5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15C6B"/>
    <w:rPr>
      <w:rFonts w:ascii="Times New Roman" w:hAnsi="Times New Roman" w:cs="Times New Roman"/>
      <w:sz w:val="24"/>
      <w:szCs w:val="24"/>
    </w:rPr>
  </w:style>
  <w:style w:type="paragraph" w:customStyle="1" w:styleId="a5">
    <w:basedOn w:val="a"/>
    <w:next w:val="a4"/>
    <w:uiPriority w:val="99"/>
    <w:unhideWhenUsed/>
    <w:rsid w:val="0029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293F9F"/>
    <w:rPr>
      <w:color w:val="0000FF"/>
      <w:u w:val="single"/>
    </w:rPr>
  </w:style>
  <w:style w:type="paragraph" w:styleId="a7">
    <w:basedOn w:val="a"/>
    <w:next w:val="a4"/>
    <w:uiPriority w:val="99"/>
    <w:unhideWhenUsed/>
    <w:rsid w:val="0063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2024-06-25T13:59:00Z</dcterms:created>
  <dcterms:modified xsi:type="dcterms:W3CDTF">2024-06-25T14:03:00Z</dcterms:modified>
</cp:coreProperties>
</file>