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3E6FE1" w:rsidRDefault="00D165E6" w:rsidP="003E6FE1">
      <w:pPr>
        <w:rPr>
          <w:b/>
          <w:color w:val="000000" w:themeColor="text1"/>
        </w:rPr>
      </w:pPr>
      <w:r w:rsidRPr="003E6FE1">
        <w:rPr>
          <w:noProof/>
          <w:color w:val="000000" w:themeColor="text1"/>
          <w:lang w:eastAsia="ru-RU"/>
        </w:rPr>
        <w:drawing>
          <wp:inline distT="0" distB="0" distL="0" distR="0" wp14:anchorId="3CE0213B" wp14:editId="7D679817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113AEF" w:rsidRPr="003E6FE1" w:rsidRDefault="00113AEF" w:rsidP="00113AEF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2,5 тысяч гаражей оформлено курянами с начала действия закона о «гаражной амнистии»</w:t>
      </w:r>
    </w:p>
    <w:p w:rsidR="00D165E6" w:rsidRPr="003E6FE1" w:rsidRDefault="00D165E6" w:rsidP="008B6B92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5E6" w:rsidRDefault="003059F1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действия закона о «гаражной амнистии» курянами оформлено более 2,5 тысяч гаражей. За всё время государственный кадастровый учет и (или) государственная регистрация права осуществлены в отношении 6044 земельных участков. Их общая площадь составляет более 185 тысяч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8C0" w:rsidRDefault="00CE38C0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C0" w:rsidRDefault="00F46A31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«Напомним, что п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«гаражную 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>амнистию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попадают гаражи, которые являются вспомогательными объектами по отношению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частным жилым домам, объектами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производственного, промышленного или 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назначения, а также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для предпринимательской деятельности - ремонт машин, мойка автомобилей, подземные гаражи, а также объекты, подлежащие сносу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отметила 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 Центра правовой поддержки Москвы и Московской области Мэри </w:t>
      </w:r>
      <w:proofErr w:type="spellStart"/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8C0" w:rsidRDefault="00CE38C0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C0" w:rsidRDefault="00F46A31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 о «гаражной амнистии»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позволяет бесплатно получить в собственность гараж и участок под ним, обратившись в </w:t>
      </w:r>
      <w:proofErr w:type="spellStart"/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до 1 сентября 2026 года. С оформленными по всем правилам документами права владельцев будут защищены: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полученную недвижимость</w:t>
      </w:r>
      <w:r w:rsidRPr="00F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будет продать, подарить, завещать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т.д.», - прокомментировала заместитель Управления Росреестра по Курской области Анна Стрекалова.</w:t>
      </w:r>
    </w:p>
    <w:p w:rsidR="00CE38C0" w:rsidRDefault="00CE38C0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C0" w:rsidRPr="00CE38C0" w:rsidRDefault="00CE38C0" w:rsidP="00CE38C0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8C0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консультацию по вопросам регистрации объектов недвижимости можно по телефону «горячей линии» Управления Росреестра по Курской области: +7 (4712) 52-92-</w:t>
      </w:r>
      <w:r w:rsidR="005373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или на круглосуточной «горячей линии», совместно организованной с юристом Мэри </w:t>
      </w:r>
      <w:proofErr w:type="spellStart"/>
      <w:r w:rsidRPr="00CE38C0"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Pr="00CE38C0">
        <w:rPr>
          <w:rFonts w:ascii="Times New Roman" w:hAnsi="Times New Roman" w:cs="Times New Roman"/>
          <w:color w:val="000000" w:themeColor="text1"/>
          <w:sz w:val="28"/>
          <w:szCs w:val="28"/>
        </w:rPr>
        <w:t>: +7 (960) 680-58-29.</w:t>
      </w:r>
      <w:bookmarkEnd w:id="0"/>
    </w:p>
    <w:sectPr w:rsidR="00CE38C0" w:rsidRPr="00C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D3F49"/>
    <w:rsid w:val="00113AEF"/>
    <w:rsid w:val="0014383B"/>
    <w:rsid w:val="002D7372"/>
    <w:rsid w:val="003059F1"/>
    <w:rsid w:val="00326BE0"/>
    <w:rsid w:val="003511FB"/>
    <w:rsid w:val="00352EEC"/>
    <w:rsid w:val="003E24DF"/>
    <w:rsid w:val="003E6FE1"/>
    <w:rsid w:val="00457B89"/>
    <w:rsid w:val="00473C60"/>
    <w:rsid w:val="0047464C"/>
    <w:rsid w:val="005373D9"/>
    <w:rsid w:val="005D69AD"/>
    <w:rsid w:val="005E215B"/>
    <w:rsid w:val="00646FD4"/>
    <w:rsid w:val="00650B42"/>
    <w:rsid w:val="006856BA"/>
    <w:rsid w:val="007C36B8"/>
    <w:rsid w:val="00892536"/>
    <w:rsid w:val="00894A1F"/>
    <w:rsid w:val="008B6B92"/>
    <w:rsid w:val="009C5DEE"/>
    <w:rsid w:val="00A945D2"/>
    <w:rsid w:val="00AE49E4"/>
    <w:rsid w:val="00B70C89"/>
    <w:rsid w:val="00C00158"/>
    <w:rsid w:val="00CE38C0"/>
    <w:rsid w:val="00D165E6"/>
    <w:rsid w:val="00D56587"/>
    <w:rsid w:val="00E05FF7"/>
    <w:rsid w:val="00E77DC6"/>
    <w:rsid w:val="00F46A31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8F9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Сорокин Иван Анатольевич</cp:lastModifiedBy>
  <cp:revision>21</cp:revision>
  <cp:lastPrinted>2024-06-20T13:41:00Z</cp:lastPrinted>
  <dcterms:created xsi:type="dcterms:W3CDTF">2023-04-10T06:45:00Z</dcterms:created>
  <dcterms:modified xsi:type="dcterms:W3CDTF">2024-06-24T07:09:00Z</dcterms:modified>
</cp:coreProperties>
</file>