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50" w:rsidRPr="003A0E04" w:rsidRDefault="006A0500" w:rsidP="0035545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Сотрудники МЧС России предупреждают‼! Купание в необорудованных местах опасно</w:t>
      </w:r>
      <w:r w:rsidRPr="003A0E04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55450" w:rsidRPr="00355450" w:rsidRDefault="00355450" w:rsidP="0035545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0E04" w:rsidRPr="003A0E04" w:rsidRDefault="003A0E04" w:rsidP="003A0E0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3A0E04">
        <w:rPr>
          <w:rFonts w:ascii="Times New Roman" w:hAnsi="Times New Roman" w:cs="Times New Roman"/>
          <w:sz w:val="20"/>
          <w:szCs w:val="20"/>
        </w:rPr>
        <w:t xml:space="preserve">     </w:t>
      </w:r>
      <w:r w:rsidR="006A0500" w:rsidRPr="003A0E04">
        <w:rPr>
          <w:rFonts w:ascii="Times New Roman" w:hAnsi="Times New Roman" w:cs="Times New Roman"/>
          <w:sz w:val="20"/>
          <w:szCs w:val="20"/>
        </w:rPr>
        <w:t xml:space="preserve">С 1 июня 2024 года официально откроется купальный сезон 2024. С установлением жаркой погоды многие пойдут отдыхать и купаться на водоемы. Но как </w:t>
      </w:r>
      <w:proofErr w:type="gramStart"/>
      <w:r w:rsidR="006A0500" w:rsidRPr="003A0E04">
        <w:rPr>
          <w:rFonts w:ascii="Times New Roman" w:hAnsi="Times New Roman" w:cs="Times New Roman"/>
          <w:sz w:val="20"/>
          <w:szCs w:val="20"/>
        </w:rPr>
        <w:t>показывает практика не все граждане соблюдают</w:t>
      </w:r>
      <w:proofErr w:type="gramEnd"/>
      <w:r w:rsidR="006A0500" w:rsidRPr="003A0E04">
        <w:rPr>
          <w:rFonts w:ascii="Times New Roman" w:hAnsi="Times New Roman" w:cs="Times New Roman"/>
          <w:sz w:val="20"/>
          <w:szCs w:val="20"/>
        </w:rPr>
        <w:t xml:space="preserve"> правила безопасного поведения на водоемах, многие отдыхают на необорудованных для купания местах. Одной из основных причин гибели людей на водных объектах является купание в неустановленных местах. При нырянии в незнакомых местах можно у</w:t>
      </w:r>
      <w:bookmarkStart w:id="0" w:name="_GoBack"/>
      <w:bookmarkEnd w:id="0"/>
      <w:r w:rsidR="006A0500" w:rsidRPr="003A0E04">
        <w:rPr>
          <w:rFonts w:ascii="Times New Roman" w:hAnsi="Times New Roman" w:cs="Times New Roman"/>
          <w:sz w:val="20"/>
          <w:szCs w:val="20"/>
        </w:rPr>
        <w:t>дариться головой, потерять сознание и погибнуть. Детвора устраивает в воде игры, связанные с захватами других пловцов, плавает на бревнах, досках. Бесконтрольно купающиеся дети часто допускают переохлаждение тела, испытывают судоро</w:t>
      </w:r>
      <w:r w:rsidRPr="003A0E04">
        <w:rPr>
          <w:rFonts w:ascii="Times New Roman" w:hAnsi="Times New Roman" w:cs="Times New Roman"/>
          <w:sz w:val="20"/>
          <w:szCs w:val="20"/>
        </w:rPr>
        <w:t>ги, что может привести к гибели</w:t>
      </w:r>
      <w:r w:rsidR="006A0500" w:rsidRPr="003A0E04">
        <w:rPr>
          <w:rFonts w:ascii="Times New Roman" w:hAnsi="Times New Roman" w:cs="Times New Roman"/>
          <w:sz w:val="20"/>
          <w:szCs w:val="20"/>
        </w:rPr>
        <w:t>.</w:t>
      </w:r>
      <w:r w:rsidR="006A0500" w:rsidRPr="003A0E04">
        <w:rPr>
          <w:rFonts w:ascii="Times New Roman" w:hAnsi="Times New Roman" w:cs="Times New Roman"/>
          <w:sz w:val="20"/>
          <w:szCs w:val="20"/>
        </w:rPr>
        <w:br/>
      </w:r>
      <w:r w:rsidRPr="003A0E04">
        <w:rPr>
          <w:rFonts w:ascii="Times New Roman" w:hAnsi="Times New Roman" w:cs="Times New Roman"/>
          <w:sz w:val="20"/>
          <w:szCs w:val="20"/>
        </w:rPr>
        <w:t xml:space="preserve">     </w:t>
      </w:r>
      <w:r w:rsidR="006A0500" w:rsidRPr="003A0E04">
        <w:rPr>
          <w:rFonts w:ascii="Times New Roman" w:hAnsi="Times New Roman" w:cs="Times New Roman"/>
          <w:sz w:val="20"/>
          <w:szCs w:val="20"/>
        </w:rPr>
        <w:t xml:space="preserve">Сотрудники отдела надзорной деятельности и профилактической работы по </w:t>
      </w:r>
      <w:proofErr w:type="spellStart"/>
      <w:r w:rsidR="006A0500" w:rsidRPr="003A0E04"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 w:rsidR="006A0500" w:rsidRPr="003A0E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0500" w:rsidRPr="003A0E04"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 w:rsidR="006A0500" w:rsidRPr="003A0E0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A0500" w:rsidRPr="003A0E04"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 w:rsidR="006A0500" w:rsidRPr="003A0E04">
        <w:rPr>
          <w:rFonts w:ascii="Times New Roman" w:hAnsi="Times New Roman" w:cs="Times New Roman"/>
          <w:sz w:val="20"/>
          <w:szCs w:val="20"/>
        </w:rPr>
        <w:t xml:space="preserve"> районам УНД и </w:t>
      </w:r>
      <w:proofErr w:type="gramStart"/>
      <w:r w:rsidR="006A0500" w:rsidRPr="003A0E04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6A0500" w:rsidRPr="003A0E04">
        <w:rPr>
          <w:rFonts w:ascii="Times New Roman" w:hAnsi="Times New Roman" w:cs="Times New Roman"/>
          <w:sz w:val="20"/>
          <w:szCs w:val="20"/>
        </w:rPr>
        <w:t xml:space="preserve"> Главного управления МЧС России по Курской области в целях недопущения возникновения несчастных случаев напоминают отдыхающим правила</w:t>
      </w:r>
      <w:r>
        <w:rPr>
          <w:rFonts w:ascii="Times New Roman" w:hAnsi="Times New Roman" w:cs="Times New Roman"/>
          <w:sz w:val="20"/>
          <w:szCs w:val="20"/>
        </w:rPr>
        <w:t xml:space="preserve"> безопасного поведения на воде: </w:t>
      </w:r>
      <w:r w:rsidR="006A0500" w:rsidRPr="003A0E04">
        <w:rPr>
          <w:rFonts w:ascii="Times New Roman" w:hAnsi="Times New Roman" w:cs="Times New Roman"/>
          <w:sz w:val="20"/>
          <w:szCs w:val="20"/>
        </w:rPr>
        <w:t>купайтесь только в с</w:t>
      </w:r>
      <w:r>
        <w:rPr>
          <w:rFonts w:ascii="Times New Roman" w:hAnsi="Times New Roman" w:cs="Times New Roman"/>
          <w:sz w:val="20"/>
          <w:szCs w:val="20"/>
        </w:rPr>
        <w:t xml:space="preserve">пециально оборудованных местах, </w:t>
      </w:r>
      <w:r w:rsidR="006A0500" w:rsidRPr="003A0E04">
        <w:rPr>
          <w:rFonts w:ascii="Times New Roman" w:hAnsi="Times New Roman" w:cs="Times New Roman"/>
          <w:sz w:val="20"/>
          <w:szCs w:val="20"/>
        </w:rPr>
        <w:t>не входите в воду в сос</w:t>
      </w:r>
      <w:r>
        <w:rPr>
          <w:rFonts w:ascii="Times New Roman" w:hAnsi="Times New Roman" w:cs="Times New Roman"/>
          <w:sz w:val="20"/>
          <w:szCs w:val="20"/>
        </w:rPr>
        <w:t xml:space="preserve">тоянии алкогольного опьянения, </w:t>
      </w:r>
      <w:r w:rsidR="006A0500" w:rsidRPr="003A0E04">
        <w:rPr>
          <w:rFonts w:ascii="Times New Roman" w:hAnsi="Times New Roman" w:cs="Times New Roman"/>
          <w:sz w:val="20"/>
          <w:szCs w:val="20"/>
        </w:rPr>
        <w:t>не прыгайте или не ныряйте в воду в неизвестном месте - можно удариться голово</w:t>
      </w:r>
      <w:r w:rsidRPr="003A0E04">
        <w:rPr>
          <w:rFonts w:ascii="Times New Roman" w:hAnsi="Times New Roman" w:cs="Times New Roman"/>
          <w:sz w:val="20"/>
          <w:szCs w:val="20"/>
        </w:rPr>
        <w:t>й о грунт, корягу, св</w:t>
      </w:r>
      <w:r>
        <w:rPr>
          <w:rFonts w:ascii="Times New Roman" w:hAnsi="Times New Roman" w:cs="Times New Roman"/>
          <w:sz w:val="20"/>
          <w:szCs w:val="20"/>
        </w:rPr>
        <w:t xml:space="preserve">аю и т.п., </w:t>
      </w:r>
      <w:r w:rsidR="006A0500" w:rsidRPr="003A0E04">
        <w:rPr>
          <w:rFonts w:ascii="Times New Roman" w:hAnsi="Times New Roman" w:cs="Times New Roman"/>
          <w:sz w:val="20"/>
          <w:szCs w:val="20"/>
        </w:rPr>
        <w:t>не допускайте грубых игр на воде, нельзя подплывать под купающихся, подавать</w:t>
      </w:r>
      <w:r>
        <w:rPr>
          <w:rFonts w:ascii="Times New Roman" w:hAnsi="Times New Roman" w:cs="Times New Roman"/>
          <w:sz w:val="20"/>
          <w:szCs w:val="20"/>
        </w:rPr>
        <w:t xml:space="preserve"> ложные сигналы о помощи и др., </w:t>
      </w:r>
      <w:r w:rsidR="006A0500" w:rsidRPr="003A0E04">
        <w:rPr>
          <w:rFonts w:ascii="Times New Roman" w:hAnsi="Times New Roman" w:cs="Times New Roman"/>
          <w:sz w:val="20"/>
          <w:szCs w:val="20"/>
        </w:rPr>
        <w:t>не оставля</w:t>
      </w:r>
      <w:r>
        <w:rPr>
          <w:rFonts w:ascii="Times New Roman" w:hAnsi="Times New Roman" w:cs="Times New Roman"/>
          <w:sz w:val="20"/>
          <w:szCs w:val="20"/>
        </w:rPr>
        <w:t xml:space="preserve">йте у воды детей без присмотра, </w:t>
      </w:r>
      <w:r w:rsidR="006A0500" w:rsidRPr="003A0E04">
        <w:rPr>
          <w:rFonts w:ascii="Times New Roman" w:hAnsi="Times New Roman" w:cs="Times New Roman"/>
          <w:sz w:val="20"/>
          <w:szCs w:val="20"/>
        </w:rPr>
        <w:t>очень осторожно плавайте на надувны</w:t>
      </w:r>
      <w:r>
        <w:rPr>
          <w:rFonts w:ascii="Times New Roman" w:hAnsi="Times New Roman" w:cs="Times New Roman"/>
          <w:sz w:val="20"/>
          <w:szCs w:val="20"/>
        </w:rPr>
        <w:t>х матрасах и надувных игрушках.</w:t>
      </w:r>
    </w:p>
    <w:p w:rsidR="006A0500" w:rsidRPr="003A0E04" w:rsidRDefault="003A0E04" w:rsidP="003A0E04">
      <w:pPr>
        <w:pStyle w:val="a5"/>
        <w:rPr>
          <w:rFonts w:ascii="Times New Roman" w:hAnsi="Times New Roman" w:cs="Times New Roman"/>
          <w:sz w:val="20"/>
          <w:szCs w:val="20"/>
        </w:rPr>
      </w:pPr>
      <w:r w:rsidRPr="003A0E04">
        <w:rPr>
          <w:rFonts w:ascii="Times New Roman" w:hAnsi="Times New Roman" w:cs="Times New Roman"/>
          <w:sz w:val="20"/>
          <w:szCs w:val="20"/>
        </w:rPr>
        <w:t xml:space="preserve">     Мы призываем отдыхающих на водоемах не уподобляться дикарям: не соваться в воду не зная броду, а также не игнорировать знак "Купаться запрещено".</w:t>
      </w:r>
      <w:r w:rsidR="006A0500" w:rsidRPr="003A0E04">
        <w:rPr>
          <w:rFonts w:ascii="Times New Roman" w:hAnsi="Times New Roman" w:cs="Times New Roman"/>
          <w:sz w:val="20"/>
          <w:szCs w:val="20"/>
        </w:rPr>
        <w:br/>
      </w:r>
      <w:r w:rsidRPr="003A0E04">
        <w:rPr>
          <w:rFonts w:ascii="Times New Roman" w:hAnsi="Times New Roman" w:cs="Times New Roman"/>
          <w:sz w:val="20"/>
          <w:szCs w:val="20"/>
        </w:rPr>
        <w:t xml:space="preserve">     </w:t>
      </w:r>
      <w:r w:rsidR="006A0500" w:rsidRPr="003A0E04">
        <w:rPr>
          <w:rFonts w:ascii="Times New Roman" w:hAnsi="Times New Roman" w:cs="Times New Roman"/>
          <w:sz w:val="20"/>
          <w:szCs w:val="20"/>
        </w:rPr>
        <w:t>Помните! Несоблюдение правил отдыха у в</w:t>
      </w:r>
      <w:r w:rsidRPr="003A0E04">
        <w:rPr>
          <w:rFonts w:ascii="Times New Roman" w:hAnsi="Times New Roman" w:cs="Times New Roman"/>
          <w:sz w:val="20"/>
          <w:szCs w:val="20"/>
        </w:rPr>
        <w:t>оды может обернуться трагедией.</w:t>
      </w:r>
    </w:p>
    <w:p w:rsidR="00355450" w:rsidRDefault="00355450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0F7296" w:rsidRPr="00FC20CC" w:rsidRDefault="000F7296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sectPr w:rsidR="000F7296" w:rsidRPr="00FC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8B9"/>
    <w:multiLevelType w:val="multilevel"/>
    <w:tmpl w:val="47C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3123F"/>
    <w:multiLevelType w:val="multilevel"/>
    <w:tmpl w:val="795C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8521C"/>
    <w:multiLevelType w:val="multilevel"/>
    <w:tmpl w:val="6D4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8A285E"/>
    <w:multiLevelType w:val="multilevel"/>
    <w:tmpl w:val="AFC0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84A0F"/>
    <w:multiLevelType w:val="multilevel"/>
    <w:tmpl w:val="D92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C8670C"/>
    <w:multiLevelType w:val="multilevel"/>
    <w:tmpl w:val="FEE2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2537B"/>
    <w:rsid w:val="000856F5"/>
    <w:rsid w:val="000A5D30"/>
    <w:rsid w:val="000F7296"/>
    <w:rsid w:val="00355450"/>
    <w:rsid w:val="003A0E04"/>
    <w:rsid w:val="003F3FDE"/>
    <w:rsid w:val="005050CC"/>
    <w:rsid w:val="0051436A"/>
    <w:rsid w:val="006A0500"/>
    <w:rsid w:val="006F0C6D"/>
    <w:rsid w:val="007B7CF0"/>
    <w:rsid w:val="00853808"/>
    <w:rsid w:val="008858DC"/>
    <w:rsid w:val="008C716E"/>
    <w:rsid w:val="00AA6EF1"/>
    <w:rsid w:val="00B369EF"/>
    <w:rsid w:val="00B8313C"/>
    <w:rsid w:val="00B8415C"/>
    <w:rsid w:val="00BA18BF"/>
    <w:rsid w:val="00C03338"/>
    <w:rsid w:val="00E00A72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  <w:style w:type="character" w:customStyle="1" w:styleId="news-date-time">
    <w:name w:val="news-date-time"/>
    <w:basedOn w:val="a0"/>
    <w:rsid w:val="00B3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4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8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1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4</cp:revision>
  <dcterms:created xsi:type="dcterms:W3CDTF">2024-05-21T13:42:00Z</dcterms:created>
  <dcterms:modified xsi:type="dcterms:W3CDTF">2024-05-21T13:58:00Z</dcterms:modified>
</cp:coreProperties>
</file>