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30" w:rsidRPr="00F7592D" w:rsidRDefault="00F47C81" w:rsidP="002F38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1C9">
        <w:rPr>
          <w:rFonts w:ascii="Times New Roman" w:hAnsi="Times New Roman" w:cs="Times New Roman"/>
          <w:sz w:val="28"/>
          <w:szCs w:val="28"/>
        </w:rPr>
        <w:t xml:space="preserve"> </w:t>
      </w:r>
      <w:r w:rsidR="002F3830">
        <w:rPr>
          <w:rFonts w:ascii="Times New Roman" w:eastAsia="Times New Roman" w:hAnsi="Times New Roman" w:cs="Times New Roman"/>
          <w:b/>
          <w:sz w:val="28"/>
          <w:szCs w:val="28"/>
        </w:rPr>
        <w:t>В Курской области выявили 6 поддельных пятитысячных банкнот</w:t>
      </w:r>
    </w:p>
    <w:p w:rsidR="002F3830" w:rsidRPr="009E6A54" w:rsidRDefault="002F3830" w:rsidP="002F38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31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квартале 2024 года</w:t>
      </w:r>
      <w:r w:rsidRPr="009E6A54">
        <w:rPr>
          <w:rFonts w:ascii="Times New Roman" w:eastAsia="Times New Roman" w:hAnsi="Times New Roman" w:cs="Times New Roman"/>
          <w:sz w:val="28"/>
          <w:szCs w:val="28"/>
        </w:rPr>
        <w:t xml:space="preserve"> в банковском секто</w:t>
      </w:r>
      <w:r>
        <w:rPr>
          <w:rFonts w:ascii="Times New Roman" w:eastAsia="Times New Roman" w:hAnsi="Times New Roman" w:cs="Times New Roman"/>
          <w:sz w:val="28"/>
          <w:szCs w:val="28"/>
        </w:rPr>
        <w:t>ре региона обнаружены 9 поддельных банкнот Банка России – на 1 банкноту</w:t>
      </w:r>
      <w:r w:rsidRPr="009E6A54">
        <w:rPr>
          <w:rFonts w:ascii="Times New Roman" w:eastAsia="Times New Roman" w:hAnsi="Times New Roman" w:cs="Times New Roman"/>
          <w:sz w:val="28"/>
          <w:szCs w:val="28"/>
        </w:rPr>
        <w:t xml:space="preserve"> меньше, чем </w:t>
      </w:r>
      <w:r>
        <w:rPr>
          <w:rFonts w:ascii="Times New Roman" w:eastAsia="Times New Roman" w:hAnsi="Times New Roman" w:cs="Times New Roman"/>
          <w:sz w:val="28"/>
          <w:szCs w:val="28"/>
        </w:rPr>
        <w:t>за тот же период прошлого года. Среди них – 6</w:t>
      </w:r>
      <w:r w:rsidRPr="009E6A54">
        <w:rPr>
          <w:rFonts w:ascii="Times New Roman" w:eastAsia="Times New Roman" w:hAnsi="Times New Roman" w:cs="Times New Roman"/>
          <w:sz w:val="28"/>
          <w:szCs w:val="28"/>
        </w:rPr>
        <w:t xml:space="preserve"> фальшив</w:t>
      </w:r>
      <w:r>
        <w:rPr>
          <w:rFonts w:ascii="Times New Roman" w:eastAsia="Times New Roman" w:hAnsi="Times New Roman" w:cs="Times New Roman"/>
          <w:sz w:val="28"/>
          <w:szCs w:val="28"/>
        </w:rPr>
        <w:t>ых купюр номиналом пять тысяч рублей, 1 двухтысячная и 2 тысячерублевые банкноты</w:t>
      </w:r>
      <w:r w:rsidRPr="009E6A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3830" w:rsidRDefault="002F3830" w:rsidP="002F3830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Подлинность банкнот</w:t>
      </w:r>
      <w:r w:rsidRPr="002C6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можно проверить при помощи бесплатного мобильного </w:t>
      </w:r>
      <w:hyperlink r:id="rId6" w:history="1">
        <w:r w:rsidRPr="00D27A67"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приложения</w:t>
        </w:r>
      </w:hyperlink>
      <w:bookmarkStart w:id="0" w:name="_GoBack"/>
      <w:bookmarkEnd w:id="0"/>
      <w:r w:rsidRPr="002C6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«Банкноты Банка России». «Приложение</w:t>
      </w:r>
      <w:r w:rsidRPr="002C6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2C6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определить модификацию, указывает</w:t>
      </w:r>
      <w:r w:rsidRPr="002C6B5B">
        <w:rPr>
          <w:rFonts w:ascii="Times New Roman" w:eastAsia="Times New Roman" w:hAnsi="Times New Roman" w:cs="Times New Roman"/>
          <w:sz w:val="28"/>
          <w:szCs w:val="28"/>
        </w:rPr>
        <w:t xml:space="preserve"> на расположение и виды защитных элементов банкноты.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6B5B">
        <w:rPr>
          <w:rFonts w:ascii="Times New Roman" w:eastAsia="Times New Roman" w:hAnsi="Times New Roman" w:cs="Times New Roman"/>
          <w:sz w:val="28"/>
          <w:szCs w:val="28"/>
        </w:rPr>
        <w:t xml:space="preserve">риентируясь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 </w:t>
      </w:r>
      <w:r w:rsidRPr="002C6B5B">
        <w:rPr>
          <w:rFonts w:ascii="Times New Roman" w:eastAsia="Times New Roman" w:hAnsi="Times New Roman" w:cs="Times New Roman"/>
          <w:sz w:val="28"/>
          <w:szCs w:val="28"/>
        </w:rPr>
        <w:t xml:space="preserve">подсказки, </w:t>
      </w:r>
      <w:r>
        <w:rPr>
          <w:rFonts w:ascii="Times New Roman" w:eastAsia="Times New Roman" w:hAnsi="Times New Roman" w:cs="Times New Roman"/>
          <w:sz w:val="28"/>
          <w:szCs w:val="28"/>
        </w:rPr>
        <w:t>можно легко самостоятельно проверить деньги</w:t>
      </w:r>
      <w:r w:rsidRPr="002C6B5B">
        <w:rPr>
          <w:rFonts w:ascii="Times New Roman" w:eastAsia="Times New Roman" w:hAnsi="Times New Roman" w:cs="Times New Roman"/>
          <w:sz w:val="28"/>
          <w:szCs w:val="28"/>
        </w:rPr>
        <w:t xml:space="preserve"> без использования специального оборудования</w:t>
      </w:r>
      <w:r>
        <w:rPr>
          <w:rFonts w:ascii="Times New Roman" w:eastAsia="Times New Roman" w:hAnsi="Times New Roman" w:cs="Times New Roman"/>
          <w:sz w:val="28"/>
          <w:szCs w:val="28"/>
        </w:rPr>
        <w:t>», – советует эксперт курского отделения Банка России Ольга Артеменко</w:t>
      </w:r>
      <w:r w:rsidRPr="002C6B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63C8">
        <w:t xml:space="preserve"> </w:t>
      </w:r>
    </w:p>
    <w:p w:rsidR="002F3830" w:rsidRDefault="002F3830" w:rsidP="002F38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</w:t>
      </w:r>
      <w:r w:rsidRPr="003F63C8">
        <w:rPr>
          <w:rFonts w:ascii="Times New Roman" w:eastAsia="Times New Roman" w:hAnsi="Times New Roman" w:cs="Times New Roman"/>
          <w:sz w:val="28"/>
          <w:szCs w:val="28"/>
        </w:rPr>
        <w:t xml:space="preserve">анк России возобновил обучение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кассиров торговых сетей, которые работают с наличными деньгами. Интерактивный курс позволяет получить сведения о внешнем оформлении и защитных элементах банкнот, способах их проверки, а также о признаках платежеспособности российских денежных знаков. Пройти обучение можно бесплатно на </w:t>
      </w:r>
      <w:hyperlink r:id="rId7" w:history="1">
        <w:r w:rsidRPr="00984211"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сайте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Университета Банка России. Кассовые работники, успешно сдавшие дистанционное тестирование, получают именной сертификат и специальный отличительный знак о повышении квалификации, который можно разместить на рабочем месте.</w:t>
      </w:r>
    </w:p>
    <w:p w:rsidR="002F3830" w:rsidRDefault="002F3830" w:rsidP="002F38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830" w:rsidRDefault="002F3830" w:rsidP="002F38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13E" w:rsidRPr="00F47C81" w:rsidRDefault="0056413E" w:rsidP="00F47C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413E" w:rsidRPr="00F47C81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14B" w:rsidRDefault="00E6214B">
      <w:pPr>
        <w:spacing w:after="0" w:line="240" w:lineRule="auto"/>
      </w:pPr>
      <w:r>
        <w:separator/>
      </w:r>
    </w:p>
  </w:endnote>
  <w:endnote w:type="continuationSeparator" w:id="0">
    <w:p w:rsidR="00E6214B" w:rsidRDefault="00E6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14B" w:rsidRDefault="00E6214B">
      <w:pPr>
        <w:spacing w:after="0" w:line="240" w:lineRule="auto"/>
      </w:pPr>
      <w:r>
        <w:separator/>
      </w:r>
    </w:p>
  </w:footnote>
  <w:footnote w:type="continuationSeparator" w:id="0">
    <w:p w:rsidR="00E6214B" w:rsidRDefault="00E62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4B" w:rsidRDefault="00E621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909621" cy="1046665"/>
          <wp:effectExtent l="0" t="0" r="0" b="0"/>
          <wp:docPr id="3" name="image1.png" descr="M:\Фирменный стиль БР\CBRF_rus_logo_horizontal_10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:\Фирменный стиль БР\CBRF_rus_logo_horizontal_10_cmyk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9621" cy="104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0"/>
    <w:rsid w:val="00010EB4"/>
    <w:rsid w:val="00074FBC"/>
    <w:rsid w:val="000B6DAE"/>
    <w:rsid w:val="000C3425"/>
    <w:rsid w:val="000D56BF"/>
    <w:rsid w:val="00117989"/>
    <w:rsid w:val="0015192A"/>
    <w:rsid w:val="001A1DC6"/>
    <w:rsid w:val="0027396D"/>
    <w:rsid w:val="002C7D9F"/>
    <w:rsid w:val="002F3830"/>
    <w:rsid w:val="002F3FF6"/>
    <w:rsid w:val="00322618"/>
    <w:rsid w:val="0033201C"/>
    <w:rsid w:val="00337B8C"/>
    <w:rsid w:val="003666E7"/>
    <w:rsid w:val="0039577A"/>
    <w:rsid w:val="003A2D5A"/>
    <w:rsid w:val="003F65E0"/>
    <w:rsid w:val="0040523C"/>
    <w:rsid w:val="00455DB1"/>
    <w:rsid w:val="00456DAE"/>
    <w:rsid w:val="00490E44"/>
    <w:rsid w:val="004A5E8B"/>
    <w:rsid w:val="004A7F29"/>
    <w:rsid w:val="00513536"/>
    <w:rsid w:val="00562088"/>
    <w:rsid w:val="0056413E"/>
    <w:rsid w:val="005A18AE"/>
    <w:rsid w:val="005C3FAD"/>
    <w:rsid w:val="005D1B63"/>
    <w:rsid w:val="006040C0"/>
    <w:rsid w:val="00622F27"/>
    <w:rsid w:val="00634D88"/>
    <w:rsid w:val="006465C3"/>
    <w:rsid w:val="006607EB"/>
    <w:rsid w:val="006806B3"/>
    <w:rsid w:val="006A6948"/>
    <w:rsid w:val="006D6D52"/>
    <w:rsid w:val="00706B70"/>
    <w:rsid w:val="00722749"/>
    <w:rsid w:val="00727D32"/>
    <w:rsid w:val="00744200"/>
    <w:rsid w:val="00795B8E"/>
    <w:rsid w:val="007A1768"/>
    <w:rsid w:val="007C3237"/>
    <w:rsid w:val="007C351D"/>
    <w:rsid w:val="007C38EA"/>
    <w:rsid w:val="008820B0"/>
    <w:rsid w:val="008B0082"/>
    <w:rsid w:val="009E6A54"/>
    <w:rsid w:val="00A27E03"/>
    <w:rsid w:val="00A45964"/>
    <w:rsid w:val="00A51E91"/>
    <w:rsid w:val="00A9076B"/>
    <w:rsid w:val="00AA6670"/>
    <w:rsid w:val="00AA73AA"/>
    <w:rsid w:val="00B354F9"/>
    <w:rsid w:val="00B42302"/>
    <w:rsid w:val="00B50AA3"/>
    <w:rsid w:val="00B75993"/>
    <w:rsid w:val="00BF04BB"/>
    <w:rsid w:val="00BF484C"/>
    <w:rsid w:val="00C06145"/>
    <w:rsid w:val="00C3574D"/>
    <w:rsid w:val="00C63107"/>
    <w:rsid w:val="00C84F5D"/>
    <w:rsid w:val="00D071E7"/>
    <w:rsid w:val="00D228F8"/>
    <w:rsid w:val="00D26AD7"/>
    <w:rsid w:val="00D27A67"/>
    <w:rsid w:val="00D96FF6"/>
    <w:rsid w:val="00DA467A"/>
    <w:rsid w:val="00DB1733"/>
    <w:rsid w:val="00DB79F3"/>
    <w:rsid w:val="00DE4602"/>
    <w:rsid w:val="00E004E1"/>
    <w:rsid w:val="00E1215C"/>
    <w:rsid w:val="00E13EDE"/>
    <w:rsid w:val="00E26180"/>
    <w:rsid w:val="00E53350"/>
    <w:rsid w:val="00E61892"/>
    <w:rsid w:val="00E6214B"/>
    <w:rsid w:val="00E87F16"/>
    <w:rsid w:val="00EA2FCE"/>
    <w:rsid w:val="00EE306F"/>
    <w:rsid w:val="00EE55C5"/>
    <w:rsid w:val="00F00659"/>
    <w:rsid w:val="00F10CBA"/>
    <w:rsid w:val="00F14216"/>
    <w:rsid w:val="00F47C81"/>
    <w:rsid w:val="00F60A5F"/>
    <w:rsid w:val="00F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AC23"/>
  <w15:docId w15:val="{9570825C-9AF4-490A-B1D5-80BA5731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8A"/>
  </w:style>
  <w:style w:type="paragraph" w:styleId="1">
    <w:name w:val="heading 1"/>
    <w:basedOn w:val="a"/>
    <w:link w:val="10"/>
    <w:uiPriority w:val="9"/>
    <w:qFormat/>
    <w:rsid w:val="00691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6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link w:val="a5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55F1"/>
    <w:pPr>
      <w:spacing w:after="200" w:line="276" w:lineRule="auto"/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0345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034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034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034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E728C"/>
  </w:style>
  <w:style w:type="paragraph" w:styleId="af0">
    <w:name w:val="footer"/>
    <w:basedOn w:val="a"/>
    <w:link w:val="af1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728C"/>
  </w:style>
  <w:style w:type="paragraph" w:styleId="af2">
    <w:name w:val="Normal (Web)"/>
    <w:basedOn w:val="a"/>
    <w:uiPriority w:val="99"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4E20BE"/>
    <w:rPr>
      <w:i/>
      <w:iCs/>
    </w:rPr>
  </w:style>
  <w:style w:type="character" w:styleId="af4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count">
    <w:name w:val="share__count"/>
    <w:basedOn w:val="a0"/>
    <w:rsid w:val="00691772"/>
  </w:style>
  <w:style w:type="paragraph" w:customStyle="1" w:styleId="af5">
    <w:name w:val="Áàçîâûé"/>
    <w:uiPriority w:val="99"/>
    <w:rsid w:val="00670D7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63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ody Text"/>
    <w:basedOn w:val="a"/>
    <w:link w:val="af7"/>
    <w:uiPriority w:val="99"/>
    <w:semiHidden/>
    <w:unhideWhenUsed/>
    <w:rsid w:val="00DC0A6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C0A69"/>
  </w:style>
  <w:style w:type="paragraph" w:customStyle="1" w:styleId="yl27r">
    <w:name w:val="yl27r"/>
    <w:basedOn w:val="a"/>
    <w:rsid w:val="00F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99399B"/>
    <w:rPr>
      <w:color w:val="800080" w:themeColor="followedHyperlink"/>
      <w:u w:val="single"/>
    </w:rPr>
  </w:style>
  <w:style w:type="character" w:customStyle="1" w:styleId="note">
    <w:name w:val="note"/>
    <w:basedOn w:val="a0"/>
    <w:rsid w:val="009B5CA4"/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inclas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r.ru/cash_circulation/mobilnoe-prilozheni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 Валентина Владимировна</dc:creator>
  <cp:lastModifiedBy>38admSstd2</cp:lastModifiedBy>
  <cp:revision>2</cp:revision>
  <cp:lastPrinted>2023-05-17T06:18:00Z</cp:lastPrinted>
  <dcterms:created xsi:type="dcterms:W3CDTF">2024-04-26T06:44:00Z</dcterms:created>
  <dcterms:modified xsi:type="dcterms:W3CDTF">2024-04-26T06:44:00Z</dcterms:modified>
</cp:coreProperties>
</file>