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Autospacing="0" w:before="0" w:afterAutospacing="0" w:after="240"/>
        <w:jc w:val="center"/>
        <w:textAlignment w:val="baseline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Соблюдайте простые меры предосторожности при эксплуатации инфракрасных ламп</w:t>
      </w:r>
      <w:bookmarkEnd w:id="0"/>
      <w:r>
        <w:rPr>
          <w:sz w:val="20"/>
          <w:szCs w:val="20"/>
        </w:rPr>
        <w:t>!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Электрические тепловые инфракрасные лампы – хороший способ обогрева для людей, домашних птиц, рептилий и других животных. Но, как и любое теплогенерирующее устройство, они являются источником пожарной опасности. </w:t>
      </w:r>
      <w:r>
        <w:rPr>
          <w:rFonts w:cs="Times New Roman" w:ascii="Times New Roman" w:hAnsi="Times New Roman"/>
          <w:sz w:val="20"/>
          <w:szCs w:val="20"/>
        </w:rPr>
        <w:t>Опасность эта кроется в разных аспектах ее использования. Так при подвеске ее на проводе над животными велик риск, что она будет разбита и раскаленная нить упадет на горючую подстилку. Ненадежно закрепленная лампа может сама упасть на имеющийся горючий материал и воспламенить его. Так же нельзя исключать вероятность того, что ветхая проводка в сарае просто не выдержит нагрузки от инфракрасной лампы. Один из таких пожаров произошел 18.04.2024 года в 00 час. 22 мин. в строении деревянного сарая, расположенного на территории домовладения по адресу: Пристенский район, с. Верхняя Ольшанка, ул. Железнодорожная, д. 11, где в результате уничтожено строение сарая, сгорела домашняя птица, а наиболее вероятной причиной пожара явилось непосредственное повреждение инфракрасной лампы приведшее к ее разрушению и воспламенению, еще и оставленная без присмотра.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Учитывая, что пожары, возникающие вследствие неправильной эксплуатации тепловых инфракрасных ламп, не редкость, отдел надзорной деятельности и профилактической работы по Обоянскому, Медвенскому и Пристенскому районам УНД и ПР Главного управления МЧС России по Курской области напоминает о мерах предосторожности при применении этого устройства: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используйте инфракрасные лампы  в ориентации, строго соответствующей их спецификации;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не допускайте контакта работающей лампы с жидкостями, так как стекло может разбиться и оголить нити накаливания, что может привести к опасному искрообразованию;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установите лампу надежно, чтобы исключить падение ее на воспламеняющиеся материалы и поломку от удара;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во избежание ожогов никогда не прикасайтесь к инфракрасной  лампе в процессе эксплуатации или сразу после эксплуатации;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- не накрывайте лампу какими либо материалами (горючий материал может привести к его воспламенению, а негорючий к перегреву и разрушению лампы).</w:t>
      </w:r>
    </w:p>
    <w:p>
      <w:pPr>
        <w:pStyle w:val="Normal"/>
        <w:shd w:val="clear" w:color="auto" w:fill="FFFFFF"/>
        <w:spacing w:lineRule="auto" w:line="240" w:before="90" w:after="21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cs="Arial" w:ascii="Arial" w:hAnsi="Arial"/>
          <w:color w:val="3B4256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Так же напоминаем, что в соответствии с требованием п. 42 «Правил противопожарного режима в Российской Федерации», запрещается оставлять без присмотра включенными в электрическую сеть электронагревательные приборы. При эксплуатации инфракрасных ламп, только соблюдая простые меры предосторожности, можно избежать утраты имущества и гибели домашних животных.</w:t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</w:t>
      </w:r>
      <w:r>
        <w:rPr>
          <w:rFonts w:cs="Times New Roman" w:ascii="Times New Roman" w:hAnsi="Times New Roman"/>
          <w:sz w:val="20"/>
          <w:szCs w:val="20"/>
        </w:rPr>
        <w:t>о</w:t>
      </w:r>
      <w:r>
        <w:rPr>
          <w:rFonts w:cs="Times New Roman" w:ascii="Times New Roman" w:hAnsi="Times New Roman"/>
          <w:sz w:val="20"/>
          <w:szCs w:val="20"/>
        </w:rPr>
        <w:t>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>майор</w:t>
      </w:r>
      <w:r>
        <w:rPr>
          <w:rFonts w:cs="Times New Roman" w:ascii="Times New Roman" w:hAnsi="Times New Roman"/>
          <w:sz w:val="20"/>
          <w:szCs w:val="20"/>
        </w:rPr>
        <w:t xml:space="preserve"> внутренней службы 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0f7296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5050cc"/>
    <w:rPr>
      <w:color w:val="0000FF"/>
      <w:u w:val="single"/>
    </w:rPr>
  </w:style>
  <w:style w:type="character" w:styleId="Newsdatetime" w:customStyle="1">
    <w:name w:val="news-date-time"/>
    <w:basedOn w:val="DefaultParagraphFont"/>
    <w:qFormat/>
    <w:rsid w:val="00b369ef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block3c" w:customStyle="1">
    <w:name w:val="block__block-3c"/>
    <w:basedOn w:val="Normal"/>
    <w:qFormat/>
    <w:rsid w:val="000f7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f72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343</Words>
  <Characters>2273</Characters>
  <CharactersWithSpaces>2626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2024-04-22T05:28:00Z</dcterms:created>
  <dc:creator>ОНД-Начальник</dc:creator>
  <dc:description/>
  <dc:language>ru-RU</dc:language>
  <cp:lastModifiedBy/>
  <dcterms:modified xsi:type="dcterms:W3CDTF">2024-04-22T10:40:11Z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