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5E9" w:rsidRDefault="00F47C81" w:rsidP="009A15E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1C9">
        <w:rPr>
          <w:rFonts w:ascii="Times New Roman" w:hAnsi="Times New Roman" w:cs="Times New Roman"/>
          <w:sz w:val="28"/>
          <w:szCs w:val="28"/>
        </w:rPr>
        <w:t xml:space="preserve"> </w:t>
      </w:r>
      <w:r w:rsidR="009A15E9">
        <w:rPr>
          <w:rFonts w:ascii="Times New Roman" w:hAnsi="Times New Roman" w:cs="Times New Roman"/>
          <w:b/>
          <w:sz w:val="28"/>
          <w:szCs w:val="28"/>
        </w:rPr>
        <w:t xml:space="preserve">За год жители Курской области заключили более 17 тысяч договоров </w:t>
      </w:r>
      <w:proofErr w:type="spellStart"/>
      <w:r w:rsidR="009A15E9">
        <w:rPr>
          <w:rFonts w:ascii="Times New Roman" w:hAnsi="Times New Roman" w:cs="Times New Roman"/>
          <w:b/>
          <w:sz w:val="28"/>
          <w:szCs w:val="28"/>
        </w:rPr>
        <w:t>микрозайма</w:t>
      </w:r>
      <w:proofErr w:type="spellEnd"/>
    </w:p>
    <w:p w:rsidR="009A15E9" w:rsidRDefault="009A15E9" w:rsidP="009A15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2023 год МФО, зарегистрированные в Курской области, оформили 17,1 тыс. </w:t>
      </w:r>
      <w:r>
        <w:rPr>
          <w:rFonts w:ascii="Times New Roman" w:hAnsi="Times New Roman" w:cs="Times New Roman"/>
          <w:sz w:val="28"/>
          <w:szCs w:val="28"/>
        </w:rPr>
        <w:t>микро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займов</w:t>
      </w:r>
      <w:r>
        <w:rPr>
          <w:rFonts w:ascii="Times New Roman" w:hAnsi="Times New Roman" w:cs="Times New Roman"/>
          <w:sz w:val="28"/>
          <w:szCs w:val="28"/>
        </w:rPr>
        <w:t xml:space="preserve"> с физическими лицами на общую сумму 244 млн рублей. </w:t>
      </w:r>
    </w:p>
    <w:p w:rsidR="009A15E9" w:rsidRDefault="009A15E9" w:rsidP="009A15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января 2024 года банки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микрофинансовые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(МФО) обязаны рассчитывать показатель долговой нагрузки заемщика при выдаче новых кредитов и займов и рефинансировании старых. Если на погашение долгов у человека будет уходить больше 50% дохода, кредитор должен сообщить ему о риске не справиться с платежами и выдать уведомление перед заключением договора.  </w:t>
      </w:r>
    </w:p>
    <w:p w:rsidR="009A15E9" w:rsidRDefault="009A15E9" w:rsidP="009A15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этим в 2024 году вступили в силу изменения в законодательстве, согласно которым любые ненужные услуги, которые человеку продали вместе с займом, теперь можно отменить в течение 30 дней, а не 14, как было раньше. МФО также обязаны включать цену всех платных сервисов в показатель полной стоимости кредита (ПСК) и напоминать о праве отказаться от них. </w:t>
      </w:r>
    </w:p>
    <w:p w:rsidR="009A15E9" w:rsidRDefault="009A15E9" w:rsidP="009A15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«/Прежде чем брать на себя новые обязательства, стоит тщательно оценить свои финансовые возможности. В идеале на выплаты по кредитам и займам должно уходить не больше 30% дохода. </w:t>
      </w:r>
      <w:r w:rsidRPr="00B55323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не справляетесь</w:t>
      </w:r>
      <w:r w:rsidRPr="00B55323">
        <w:rPr>
          <w:rFonts w:ascii="Times New Roman" w:hAnsi="Times New Roman" w:cs="Times New Roman"/>
          <w:sz w:val="28"/>
          <w:szCs w:val="28"/>
        </w:rPr>
        <w:t xml:space="preserve"> с выплатой займа, придется заплатить неустойку. Но по действующему законодательству общая сумма всех платежей с учетом процентов, штрафов, пеней, платы за дополнительные услуги не может превышать су</w:t>
      </w:r>
      <w:r>
        <w:rPr>
          <w:rFonts w:ascii="Times New Roman" w:hAnsi="Times New Roman" w:cs="Times New Roman"/>
          <w:sz w:val="28"/>
          <w:szCs w:val="28"/>
        </w:rPr>
        <w:t>мму займа более чем в 1,3 раза», – отмечает заместитель управляющего Отделением Курск Банка России Александр Устенко.</w:t>
      </w:r>
    </w:p>
    <w:p w:rsidR="009A15E9" w:rsidRDefault="009A15E9" w:rsidP="009A15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МФО нарушила ваши права, направляйте жалобу </w:t>
      </w:r>
      <w:hyperlink r:id="rId6" w:history="1">
        <w:r w:rsidRPr="00EB33F7">
          <w:rPr>
            <w:rStyle w:val="af4"/>
            <w:rFonts w:ascii="Times New Roman" w:hAnsi="Times New Roman" w:cs="Times New Roman"/>
            <w:sz w:val="28"/>
            <w:szCs w:val="28"/>
          </w:rPr>
          <w:t>через интернет-приемную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Банка России. Можно получить консультацию в чате мобильного приложения «ЦБ онлайн» или по телефону бесплатной горячей линии 8-800-300-30-00».</w:t>
      </w:r>
    </w:p>
    <w:p w:rsidR="009A15E9" w:rsidRPr="00573004" w:rsidRDefault="009A15E9" w:rsidP="009A15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DBE">
        <w:rPr>
          <w:rFonts w:ascii="Times New Roman" w:hAnsi="Times New Roman" w:cs="Times New Roman"/>
          <w:sz w:val="28"/>
          <w:szCs w:val="28"/>
        </w:rPr>
        <w:t xml:space="preserve">На 1 </w:t>
      </w:r>
      <w:r>
        <w:rPr>
          <w:rFonts w:ascii="Times New Roman" w:hAnsi="Times New Roman" w:cs="Times New Roman"/>
          <w:sz w:val="28"/>
          <w:szCs w:val="28"/>
        </w:rPr>
        <w:t>января 2024 года в Курской</w:t>
      </w:r>
      <w:r w:rsidRPr="004B1DBE">
        <w:rPr>
          <w:rFonts w:ascii="Times New Roman" w:hAnsi="Times New Roman" w:cs="Times New Roman"/>
          <w:sz w:val="28"/>
          <w:szCs w:val="28"/>
        </w:rPr>
        <w:t xml:space="preserve"> области были зарегистрированы</w:t>
      </w:r>
      <w:r>
        <w:rPr>
          <w:rFonts w:ascii="Times New Roman" w:hAnsi="Times New Roman" w:cs="Times New Roman"/>
          <w:sz w:val="28"/>
          <w:szCs w:val="28"/>
        </w:rPr>
        <w:t xml:space="preserve"> 4 МФО и 99 обособленных подразделений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организаций. </w:t>
      </w:r>
    </w:p>
    <w:p w:rsidR="0056413E" w:rsidRPr="00F47C81" w:rsidRDefault="0056413E" w:rsidP="00F47C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413E" w:rsidRPr="00F47C81">
      <w:head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14B" w:rsidRDefault="00E6214B">
      <w:pPr>
        <w:spacing w:after="0" w:line="240" w:lineRule="auto"/>
      </w:pPr>
      <w:r>
        <w:separator/>
      </w:r>
    </w:p>
  </w:endnote>
  <w:endnote w:type="continuationSeparator" w:id="0">
    <w:p w:rsidR="00E6214B" w:rsidRDefault="00E6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14B" w:rsidRDefault="00E6214B">
      <w:pPr>
        <w:spacing w:after="0" w:line="240" w:lineRule="auto"/>
      </w:pPr>
      <w:r>
        <w:separator/>
      </w:r>
    </w:p>
  </w:footnote>
  <w:footnote w:type="continuationSeparator" w:id="0">
    <w:p w:rsidR="00E6214B" w:rsidRDefault="00E62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4B" w:rsidRDefault="00E621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909621" cy="1046665"/>
          <wp:effectExtent l="0" t="0" r="0" b="0"/>
          <wp:docPr id="3" name="image1.png" descr="M:\Фирменный стиль БР\CBRF_rus_logo_horizontal_10_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:\Фирменный стиль БР\CBRF_rus_logo_horizontal_10_cmyk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0"/>
    <w:rsid w:val="00010EB4"/>
    <w:rsid w:val="00074FBC"/>
    <w:rsid w:val="000B6DAE"/>
    <w:rsid w:val="000C3425"/>
    <w:rsid w:val="000D56BF"/>
    <w:rsid w:val="00117989"/>
    <w:rsid w:val="0015192A"/>
    <w:rsid w:val="001A1DC6"/>
    <w:rsid w:val="0027396D"/>
    <w:rsid w:val="002C7D9F"/>
    <w:rsid w:val="002F3FF6"/>
    <w:rsid w:val="00322618"/>
    <w:rsid w:val="0033201C"/>
    <w:rsid w:val="00337B8C"/>
    <w:rsid w:val="003666E7"/>
    <w:rsid w:val="0039577A"/>
    <w:rsid w:val="003A2D5A"/>
    <w:rsid w:val="003F65E0"/>
    <w:rsid w:val="0040523C"/>
    <w:rsid w:val="00455DB1"/>
    <w:rsid w:val="00456DAE"/>
    <w:rsid w:val="00490E44"/>
    <w:rsid w:val="004A5E8B"/>
    <w:rsid w:val="004A7F29"/>
    <w:rsid w:val="00513536"/>
    <w:rsid w:val="00562088"/>
    <w:rsid w:val="0056413E"/>
    <w:rsid w:val="005A18AE"/>
    <w:rsid w:val="005C3FAD"/>
    <w:rsid w:val="005D1B63"/>
    <w:rsid w:val="006040C0"/>
    <w:rsid w:val="00622F27"/>
    <w:rsid w:val="00634D88"/>
    <w:rsid w:val="006465C3"/>
    <w:rsid w:val="006607EB"/>
    <w:rsid w:val="006806B3"/>
    <w:rsid w:val="006A6948"/>
    <w:rsid w:val="006D6D52"/>
    <w:rsid w:val="00706B70"/>
    <w:rsid w:val="00722749"/>
    <w:rsid w:val="00727D32"/>
    <w:rsid w:val="00744200"/>
    <w:rsid w:val="00795B8E"/>
    <w:rsid w:val="007A1768"/>
    <w:rsid w:val="007C3237"/>
    <w:rsid w:val="007C351D"/>
    <w:rsid w:val="007C38EA"/>
    <w:rsid w:val="008820B0"/>
    <w:rsid w:val="008B0082"/>
    <w:rsid w:val="009A15E9"/>
    <w:rsid w:val="009E6A54"/>
    <w:rsid w:val="00A27E03"/>
    <w:rsid w:val="00A45964"/>
    <w:rsid w:val="00A51E91"/>
    <w:rsid w:val="00A9076B"/>
    <w:rsid w:val="00AA6670"/>
    <w:rsid w:val="00AA73AA"/>
    <w:rsid w:val="00B354F9"/>
    <w:rsid w:val="00B42302"/>
    <w:rsid w:val="00B50AA3"/>
    <w:rsid w:val="00B75993"/>
    <w:rsid w:val="00BF04BB"/>
    <w:rsid w:val="00BF484C"/>
    <w:rsid w:val="00C06145"/>
    <w:rsid w:val="00C3574D"/>
    <w:rsid w:val="00C63107"/>
    <w:rsid w:val="00C84F5D"/>
    <w:rsid w:val="00D071E7"/>
    <w:rsid w:val="00D228F8"/>
    <w:rsid w:val="00D26AD7"/>
    <w:rsid w:val="00D96FF6"/>
    <w:rsid w:val="00DA467A"/>
    <w:rsid w:val="00DB1733"/>
    <w:rsid w:val="00DB79F3"/>
    <w:rsid w:val="00DE4602"/>
    <w:rsid w:val="00E004E1"/>
    <w:rsid w:val="00E1215C"/>
    <w:rsid w:val="00E13EDE"/>
    <w:rsid w:val="00E26180"/>
    <w:rsid w:val="00E53350"/>
    <w:rsid w:val="00E61892"/>
    <w:rsid w:val="00E6214B"/>
    <w:rsid w:val="00E87F16"/>
    <w:rsid w:val="00EA2FCE"/>
    <w:rsid w:val="00EE306F"/>
    <w:rsid w:val="00EE55C5"/>
    <w:rsid w:val="00F00659"/>
    <w:rsid w:val="00F10CBA"/>
    <w:rsid w:val="00F14216"/>
    <w:rsid w:val="00F47C81"/>
    <w:rsid w:val="00F60A5F"/>
    <w:rsid w:val="00FC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95CE7"/>
  <w15:docId w15:val="{9570825C-9AF4-490A-B1D5-80BA5731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8A"/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034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034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034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E728C"/>
  </w:style>
  <w:style w:type="paragraph" w:styleId="af0">
    <w:name w:val="footer"/>
    <w:basedOn w:val="a"/>
    <w:link w:val="af1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E728C"/>
  </w:style>
  <w:style w:type="paragraph" w:styleId="af2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4E20BE"/>
    <w:rPr>
      <w:i/>
      <w:iCs/>
    </w:rPr>
  </w:style>
  <w:style w:type="character" w:styleId="af4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5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Body Text"/>
    <w:basedOn w:val="a"/>
    <w:link w:val="af7"/>
    <w:uiPriority w:val="99"/>
    <w:semiHidden/>
    <w:unhideWhenUsed/>
    <w:rsid w:val="00DC0A6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C0A69"/>
  </w:style>
  <w:style w:type="paragraph" w:customStyle="1" w:styleId="yl27r">
    <w:name w:val="yl27r"/>
    <w:basedOn w:val="a"/>
    <w:rsid w:val="00F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99399B"/>
    <w:rPr>
      <w:color w:val="800080" w:themeColor="followedHyperlink"/>
      <w:u w:val="single"/>
    </w:rPr>
  </w:style>
  <w:style w:type="character" w:customStyle="1" w:styleId="note">
    <w:name w:val="note"/>
    <w:basedOn w:val="a0"/>
    <w:rsid w:val="009B5CA4"/>
  </w:style>
  <w:style w:type="paragraph" w:styleId="af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br.ru/receptio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Юрьева Валентина Владимировна</dc:creator>
  <cp:lastModifiedBy>38admSstd2</cp:lastModifiedBy>
  <cp:revision>8</cp:revision>
  <cp:lastPrinted>2023-05-17T06:18:00Z</cp:lastPrinted>
  <dcterms:created xsi:type="dcterms:W3CDTF">2024-03-11T07:59:00Z</dcterms:created>
  <dcterms:modified xsi:type="dcterms:W3CDTF">2024-03-29T12:33:00Z</dcterms:modified>
</cp:coreProperties>
</file>