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Меры пожарной безопасности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на избирательных участках и местах проведения выборов</w:t>
      </w:r>
    </w:p>
    <w:p>
      <w:pPr>
        <w:pStyle w:val="NoSpacing"/>
        <w:jc w:val="both"/>
        <w:rPr>
          <w:rFonts w:ascii="Arial" w:hAnsi="Arial" w:cs="Arial"/>
          <w:color w:val="333333"/>
          <w:sz w:val="20"/>
          <w:szCs w:val="20"/>
          <w:shd w:fill="FFFFFF" w:val="clear"/>
        </w:rPr>
      </w:pPr>
      <w:r>
        <w:rPr>
          <w:rFonts w:cs="Arial" w:ascii="Arial" w:hAnsi="Arial"/>
          <w:color w:val="333333"/>
          <w:sz w:val="20"/>
          <w:szCs w:val="20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>В преддверии выборов Президента Российской федерации, которые будут проводиться с 17 марта по 19 марта 2024 года, сотрудники отдела надзорной деятельности и профилактической работы  УНД и ПР Главного управления МЧС России по Курской области проводят профилактическую работу по соблюдению требований пожарной безопасности на избирательных участках, а также инструктажи о действиях персонала и членов избиркома в случае возникновения пожара и мерах безопасности, чтобы не допустить пожара.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В результате чего напоминаем требования пожарной безопасности на избирательных участках и местах проведения выборов.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Ответственность за обеспечение пожарной безопасности на избирательных участках и в местах проведения выборов, возлагается на руководителей предприятий, в помещениях которых размещаются избирательные участки, глав муниципальных образований и на председателей избирательных комиссий.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При организации и проведении выборов: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допускается использовать только помещения, обеспеченные не менее чем 2-мя выходами, отвечающими требованиям норм проектирования и пожарной безопасности и расположенные не выше 3-го этажа;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электроосветительная проводка кабин должна соответствовать требованиям ПУЭ;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при обнаружении неисправности в электропроводке, она должна быть немедленно обесточена;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необходимо иметь аварийное освещение, электрические фонари или другие закрытые источники освещения на случай отключения электроэнергии;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иметь на избирательном участке первичные средства пожаротушения согласно норм, обеспечить избирательный участок исправной телефонной связью;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запасные выходы держать открытыми во время нахождения на участке людей;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двери эвакуационных выходов должны свободно открываться по ходу движения из помещений;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разработать план расчет эвакуации людей и материальных ценностей при пожаре и других ЧС;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организовать дежурство ответственных лиц;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перед открытием и по окончании работы производить тщательный противопожарный осмотр помещений перед их закрытием, обесточить электроэнергию.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На избирательных участках </w:t>
      </w:r>
      <w:r>
        <w:rPr>
          <w:rFonts w:cs="Times New Roman" w:ascii="Times New Roman" w:hAnsi="Times New Roman"/>
          <w:b/>
          <w:sz w:val="20"/>
          <w:szCs w:val="20"/>
          <w:lang w:eastAsia="ru-RU"/>
        </w:rPr>
        <w:t>ЗАПРЕЩАЕТСЯ: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уменьшать ширину проходов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  <w:lang w:eastAsia="ru-RU"/>
        </w:rPr>
        <w:t>, а также загромождать проходы и выходы посторонними предметами;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допускать заполнение помещений людьми сверх установленной нормы;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применять для обогрева помещений электронагревательные приборы;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курение на территории избирательных участков;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применять для дежурного освещения свечи и керосиновые лампы;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использование электропроводки с поврежденной изоляцией.</w:t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p>
      <w:pPr>
        <w:pStyle w:val="Normal"/>
        <w:spacing w:lineRule="auto" w:line="240" w:before="0" w:after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326</Words>
  <Characters>2335</Characters>
  <CharactersWithSpaces>2659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2024-02-14T07:07:00Z</dcterms:created>
  <dc:creator>ОНД-Начальник</dc:creator>
  <dc:description/>
  <dc:language>ru-RU</dc:language>
  <cp:lastModifiedBy/>
  <dcterms:modified xsi:type="dcterms:W3CDTF">2024-02-15T10:01:11Z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