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7C" w:rsidRPr="0015567C" w:rsidRDefault="0015567C" w:rsidP="004D6560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15567C">
        <w:rPr>
          <w:b/>
          <w:sz w:val="24"/>
          <w:szCs w:val="24"/>
        </w:rPr>
        <w:t xml:space="preserve">ВАЖНЫЕ ИЗМЕНЕНИЯ ДЛЯ ТРУДОВЫХ МИГРАНТОВ В 2024 </w:t>
      </w:r>
      <w:r>
        <w:rPr>
          <w:b/>
          <w:sz w:val="24"/>
          <w:szCs w:val="24"/>
        </w:rPr>
        <w:t>ГОДУ</w:t>
      </w:r>
    </w:p>
    <w:p w:rsidR="0015567C" w:rsidRPr="0015567C" w:rsidRDefault="0015567C" w:rsidP="0015567C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67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В связи с поступающими обращениями граждан и организаций, а также территориальных органов МВД России относительно применения отдельных положений Федерального закона от 10 июля 2023 г. № 316-ФЗ «О внесении изменений в Федеральный закон «О правовом положении иностранных граждан в Российской Федерации»</w:t>
      </w:r>
      <w:r w:rsidRPr="0015567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en-US"/>
        </w:rPr>
        <w:t>1</w:t>
      </w:r>
      <w:r w:rsidRPr="0015567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, сообщаем.</w:t>
      </w:r>
    </w:p>
    <w:p w:rsidR="0015567C" w:rsidRPr="0015567C" w:rsidRDefault="0015567C" w:rsidP="0015567C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67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С 7 января 2024 г. установлена обязанность иностранного гражданина или лица без гражданства в течение двух месяцев со дня выдачи патента уведомить территориальный орган МВД России об осуществлении трудовой деятельности.</w:t>
      </w:r>
    </w:p>
    <w:p w:rsidR="0015567C" w:rsidRPr="0015567C" w:rsidRDefault="0015567C" w:rsidP="0015567C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67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Форма и порядок подачи такого уведомления установлены приказом МВД России от 5 сентября 2023 г. № 655 «Об установлении формы уведомления об осуществлении трудовой деятельности иностранным гражданином или лицом без гражданства, получившим патент, и Порядка подачи такого уведомления в территориальный орган МВД России, выдавший патент»</w:t>
      </w:r>
      <w:r w:rsidRPr="0015567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en-US"/>
        </w:rPr>
        <w:t>2</w:t>
      </w:r>
      <w:r w:rsidRPr="0015567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15567C" w:rsidRPr="0015567C" w:rsidRDefault="0015567C" w:rsidP="0015567C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67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Указанная обязанность распространяется на иностранных граждан, получивших патент с указанной даты.</w:t>
      </w:r>
    </w:p>
    <w:p w:rsidR="0015567C" w:rsidRPr="0015567C" w:rsidRDefault="0015567C" w:rsidP="0015567C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67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С 1 марта 2024 г. вступает в силу положение Федерального закона № 316-ФЗ, которым изменяется размер заработной платы (вознаграждения) для высококвалифицированных специалистов</w:t>
      </w:r>
      <w:r w:rsidRPr="0015567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en-US"/>
        </w:rPr>
        <w:t>3</w:t>
      </w:r>
      <w:r w:rsidRPr="0015567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15567C" w:rsidRPr="0015567C" w:rsidRDefault="0015567C" w:rsidP="0015567C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67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Так, с указанной даты размер заработной платы (вознаграждения) ВКС, должен составлять не менее 750 000 рублей за один квартал, то есть в среднем от 250 000 рублей в месяц. Раньше минимальная заработная плата (вознаграждение) для указанной категории в общем порядке составляла 167 000 рублей в месяц.</w:t>
      </w:r>
    </w:p>
    <w:p w:rsidR="0015567C" w:rsidRPr="0015567C" w:rsidRDefault="0015567C" w:rsidP="0015567C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67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Таким образом, в первом квартале 2024 г. общий размер заработной платы (вознаграждения) ВКС должен соответствовать указанному размеру.</w:t>
      </w:r>
    </w:p>
    <w:p w:rsidR="0015567C" w:rsidRPr="0015567C" w:rsidRDefault="0015567C" w:rsidP="0015567C">
      <w:pP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15567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В случае нарушения установленного размера выплат, компания лишается права в течение двух лет привлекать иностранных граждан к трудовой деятельности в Российской Федерации в качестве ВКС</w:t>
      </w:r>
      <w:r w:rsidRPr="0015567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en-US"/>
        </w:rPr>
        <w:t>4</w:t>
      </w:r>
      <w:r w:rsidRPr="0015567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15567C" w:rsidRDefault="0015567C" w:rsidP="00155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Соответствующие сведения должны быть внесены в уведомление об исполнении работодателем обязательств по выплате заработной платы (вознаграждения) высококвалифицированному специалисту, которое подлежит предоставлению за первый квартал текущего года в соответствующее подразделение по вопросам миграции до 30 апреля 2024 г.</w:t>
      </w:r>
    </w:p>
    <w:p w:rsidR="001F218B" w:rsidRDefault="001F218B" w:rsidP="00155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218B" w:rsidRDefault="001F218B" w:rsidP="00155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218B" w:rsidRPr="0015567C" w:rsidRDefault="001F218B" w:rsidP="00155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Начальник ОВМ Отд МВД России по Пристенскому району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Т.И.Мацокина</w:t>
      </w:r>
      <w:bookmarkStart w:id="0" w:name="_GoBack"/>
      <w:bookmarkEnd w:id="0"/>
      <w:proofErr w:type="spellEnd"/>
    </w:p>
    <w:sectPr w:rsidR="001F218B" w:rsidRPr="0015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5A"/>
    <w:rsid w:val="0015567C"/>
    <w:rsid w:val="001F218B"/>
    <w:rsid w:val="00347047"/>
    <w:rsid w:val="004D6560"/>
    <w:rsid w:val="00B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5C695-BEB7-4E76-9C0D-5CD790E3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PRSMP</dc:creator>
  <cp:lastModifiedBy>tmatcokina2</cp:lastModifiedBy>
  <cp:revision>3</cp:revision>
  <cp:lastPrinted>2024-01-19T08:16:00Z</cp:lastPrinted>
  <dcterms:created xsi:type="dcterms:W3CDTF">2024-01-19T08:15:00Z</dcterms:created>
  <dcterms:modified xsi:type="dcterms:W3CDTF">2024-01-19T08:16:00Z</dcterms:modified>
</cp:coreProperties>
</file>