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68" w:rsidRPr="007A1768" w:rsidRDefault="007A1768" w:rsidP="007A1768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A176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Курян предупреждают о нелегальных кредиторах</w:t>
      </w:r>
    </w:p>
    <w:p w:rsidR="007A1768" w:rsidRPr="007A1768" w:rsidRDefault="007A1768" w:rsidP="007A176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17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I квартале 2023 года в Курской области выявлен один новый нелегальный кредитор. Компания занималась ломбардной деятельностью, обходя регулирование. В отношении нее возбуждено дело об административном правонарушении. Всего же в списке компаний с признаками нелегальной деятельности на финансовом рынке, который публикуется на </w:t>
      </w:r>
      <w:hyperlink r:id="rId6" w:history="1">
        <w:r w:rsidRPr="007A1768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сайте</w:t>
        </w:r>
      </w:hyperlink>
      <w:r w:rsidRPr="007A17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Банка России, числится 18 компаний с курской пропиской. </w:t>
      </w:r>
    </w:p>
    <w:p w:rsidR="007A1768" w:rsidRPr="007A1768" w:rsidRDefault="007A1768" w:rsidP="007A176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17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пояснили в региональном отделении Банка России, опасность обращения в </w:t>
      </w:r>
      <w:proofErr w:type="spellStart"/>
      <w:r w:rsidRPr="007A1768">
        <w:rPr>
          <w:rFonts w:ascii="Times New Roman" w:eastAsiaTheme="minorHAnsi" w:hAnsi="Times New Roman" w:cs="Times New Roman"/>
          <w:sz w:val="28"/>
          <w:szCs w:val="28"/>
          <w:lang w:eastAsia="en-US"/>
        </w:rPr>
        <w:t>псевдоломбарды</w:t>
      </w:r>
      <w:proofErr w:type="spellEnd"/>
      <w:r w:rsidRPr="007A17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состоит в том, что в них можно лишиться заложенного имущества. Нелегальные компании обходят законы и нарушают права заемщиков. К примеру, не соблюдают льготный месячный срок до реализации залога, или устанавливают завышенные проценты. Нередко обращение в такие конторы приводит к тому, что персональные данные заемщика оказываются в руках </w:t>
      </w:r>
      <w:proofErr w:type="spellStart"/>
      <w:r w:rsidRPr="007A1768">
        <w:rPr>
          <w:rFonts w:ascii="Times New Roman" w:eastAsiaTheme="minorHAnsi" w:hAnsi="Times New Roman" w:cs="Times New Roman"/>
          <w:sz w:val="28"/>
          <w:szCs w:val="28"/>
          <w:lang w:eastAsia="en-US"/>
        </w:rPr>
        <w:t>кибермошенников</w:t>
      </w:r>
      <w:proofErr w:type="spellEnd"/>
      <w:r w:rsidRPr="007A17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7A1768" w:rsidRPr="007A1768" w:rsidRDefault="007A1768" w:rsidP="007A176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17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первые три месяца 2023 года увеличилась доля нелегальных кредиторов, которые предоставляют услуги только онлайн.  </w:t>
      </w:r>
    </w:p>
    <w:p w:rsidR="007A1768" w:rsidRPr="007A1768" w:rsidRDefault="007A1768" w:rsidP="007A176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17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«Из-за высоких темпов </w:t>
      </w:r>
      <w:proofErr w:type="spellStart"/>
      <w:r w:rsidRPr="007A1768"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цифровизации</w:t>
      </w:r>
      <w:proofErr w:type="spellEnd"/>
      <w:r w:rsidRPr="007A17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финансового рынка у потребителей </w:t>
      </w:r>
      <w:proofErr w:type="spellStart"/>
      <w:r w:rsidRPr="007A1768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финуслуг</w:t>
      </w:r>
      <w:proofErr w:type="spellEnd"/>
      <w:r w:rsidRPr="007A17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формируются новые модели поведения. Они привыкают получать деньги дистанционно. И нелегалы этим активно пользуются, перебираясь в интернет. В то же время современные поисковые системы и алгоритмы позволили специалистам Банка России ускорить </w:t>
      </w:r>
      <w:proofErr w:type="spellStart"/>
      <w:r w:rsidRPr="007A1768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выявляемость</w:t>
      </w:r>
      <w:proofErr w:type="spellEnd"/>
      <w:r w:rsidRPr="007A17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различных сообществ в </w:t>
      </w:r>
      <w:proofErr w:type="spellStart"/>
      <w:r w:rsidRPr="007A1768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соцсетях</w:t>
      </w:r>
      <w:proofErr w:type="spellEnd"/>
      <w:r w:rsidRPr="007A17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имеющих отношение к незаконным компаниям, а вместе и ними и офисы нелегальных кредиторов, которые работают в очном формате. Ведь зачастую информацию о своей деятельности они размещают на </w:t>
      </w:r>
      <w:proofErr w:type="spellStart"/>
      <w:r w:rsidRPr="007A1768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интернет-ресурсах</w:t>
      </w:r>
      <w:proofErr w:type="spellEnd"/>
      <w:r w:rsidRPr="007A1768">
        <w:rPr>
          <w:rFonts w:ascii="Times New Roman" w:eastAsiaTheme="minorHAnsi" w:hAnsi="Times New Roman" w:cs="Times New Roman"/>
          <w:sz w:val="28"/>
          <w:szCs w:val="28"/>
          <w:lang w:eastAsia="en-US"/>
        </w:rPr>
        <w:t>», – отмечает эксперт Отделения Курск Банка России Екатерина Лихушина.</w:t>
      </w:r>
    </w:p>
    <w:p w:rsidR="007A1768" w:rsidRPr="007A1768" w:rsidRDefault="007A1768" w:rsidP="007A176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17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Выбирая финансовую компанию с целью взять заем, вложить средства, или заложить вещь, обязательно проверяйте ее легальность на </w:t>
      </w:r>
      <w:hyperlink r:id="rId7" w:history="1">
        <w:r w:rsidRPr="007A1768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сайте</w:t>
        </w:r>
      </w:hyperlink>
      <w:r w:rsidRPr="007A17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Банка России в специальном разделе «Проверить финансовую организацию». Получить информацию о финансовой организации, узнать, какие услуги она оказывает и не находится ли в списке компаний с признаками нелегальной деятельности удобно и с помощью специального мобильного приложения «ЦБ онлайн». </w:t>
      </w:r>
    </w:p>
    <w:p w:rsidR="007A1768" w:rsidRPr="007A1768" w:rsidRDefault="007A1768" w:rsidP="007A1768">
      <w:pPr>
        <w:rPr>
          <w:rFonts w:asciiTheme="minorHAnsi" w:eastAsiaTheme="minorHAnsi" w:hAnsiTheme="minorHAnsi" w:cstheme="minorBidi"/>
          <w:lang w:eastAsia="en-US"/>
        </w:rPr>
      </w:pPr>
    </w:p>
    <w:p w:rsidR="00B50AA3" w:rsidRPr="006806B3" w:rsidRDefault="00B50AA3" w:rsidP="006806B3">
      <w:pPr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B50AA3" w:rsidRPr="006806B3">
      <w:head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F29" w:rsidRDefault="004A7F29">
      <w:pPr>
        <w:spacing w:after="0" w:line="240" w:lineRule="auto"/>
      </w:pPr>
      <w:r>
        <w:separator/>
      </w:r>
    </w:p>
  </w:endnote>
  <w:endnote w:type="continuationSeparator" w:id="0">
    <w:p w:rsidR="004A7F29" w:rsidRDefault="004A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F29" w:rsidRDefault="004A7F29">
      <w:pPr>
        <w:spacing w:after="0" w:line="240" w:lineRule="auto"/>
      </w:pPr>
      <w:r>
        <w:separator/>
      </w:r>
    </w:p>
  </w:footnote>
  <w:footnote w:type="continuationSeparator" w:id="0">
    <w:p w:rsidR="004A7F29" w:rsidRDefault="004A7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F29" w:rsidRDefault="004A7F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909621" cy="1046665"/>
          <wp:effectExtent l="0" t="0" r="0" b="0"/>
          <wp:docPr id="3" name="image1.png" descr="M:\Фирменный стиль БР\CBRF_rus_logo_horizontal_10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:\Фирменный стиль БР\CBRF_rus_logo_horizontal_10_cmyk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09621" cy="104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44200"/>
    <w:rsid w:val="00074FBC"/>
    <w:rsid w:val="000C3425"/>
    <w:rsid w:val="0015192A"/>
    <w:rsid w:val="001A1DC6"/>
    <w:rsid w:val="0027396D"/>
    <w:rsid w:val="002F3FF6"/>
    <w:rsid w:val="0039577A"/>
    <w:rsid w:val="003A2D5A"/>
    <w:rsid w:val="003F65E0"/>
    <w:rsid w:val="00455DB1"/>
    <w:rsid w:val="00490E44"/>
    <w:rsid w:val="004A5E8B"/>
    <w:rsid w:val="004A7F29"/>
    <w:rsid w:val="00513536"/>
    <w:rsid w:val="00562088"/>
    <w:rsid w:val="005D1B63"/>
    <w:rsid w:val="00634D88"/>
    <w:rsid w:val="006806B3"/>
    <w:rsid w:val="00706B70"/>
    <w:rsid w:val="00744200"/>
    <w:rsid w:val="007A1768"/>
    <w:rsid w:val="007C38EA"/>
    <w:rsid w:val="008820B0"/>
    <w:rsid w:val="00AA73AA"/>
    <w:rsid w:val="00B354F9"/>
    <w:rsid w:val="00B50AA3"/>
    <w:rsid w:val="00BF04BB"/>
    <w:rsid w:val="00DA467A"/>
    <w:rsid w:val="00E13EDE"/>
    <w:rsid w:val="00E53350"/>
    <w:rsid w:val="00EE306F"/>
    <w:rsid w:val="00F1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828C"/>
  <w15:docId w15:val="{9570825C-9AF4-490A-B1D5-80BA5731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8A"/>
  </w:style>
  <w:style w:type="paragraph" w:styleId="1">
    <w:name w:val="heading 1"/>
    <w:basedOn w:val="a"/>
    <w:link w:val="10"/>
    <w:uiPriority w:val="9"/>
    <w:qFormat/>
    <w:rsid w:val="00691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6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link w:val="a5"/>
    <w:rsid w:val="0024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D55F1"/>
    <w:pPr>
      <w:spacing w:after="200" w:line="276" w:lineRule="auto"/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7034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0345"/>
    <w:pPr>
      <w:spacing w:after="20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034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034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034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034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E728C"/>
  </w:style>
  <w:style w:type="paragraph" w:styleId="af0">
    <w:name w:val="footer"/>
    <w:basedOn w:val="a"/>
    <w:link w:val="af1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E728C"/>
  </w:style>
  <w:style w:type="paragraph" w:styleId="af2">
    <w:name w:val="Normal (Web)"/>
    <w:basedOn w:val="a"/>
    <w:uiPriority w:val="99"/>
    <w:unhideWhenUsed/>
    <w:rsid w:val="004E20B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4E20BE"/>
    <w:rPr>
      <w:i/>
      <w:iCs/>
    </w:rPr>
  </w:style>
  <w:style w:type="character" w:styleId="af4">
    <w:name w:val="Hyperlink"/>
    <w:basedOn w:val="a0"/>
    <w:uiPriority w:val="99"/>
    <w:unhideWhenUsed/>
    <w:rsid w:val="004E20BE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5B7E04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17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arecount">
    <w:name w:val="share__count"/>
    <w:basedOn w:val="a0"/>
    <w:rsid w:val="00691772"/>
  </w:style>
  <w:style w:type="paragraph" w:customStyle="1" w:styleId="af5">
    <w:name w:val="Áàçîâûé"/>
    <w:uiPriority w:val="99"/>
    <w:rsid w:val="00670D7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63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Body Text"/>
    <w:basedOn w:val="a"/>
    <w:link w:val="af7"/>
    <w:uiPriority w:val="99"/>
    <w:semiHidden/>
    <w:unhideWhenUsed/>
    <w:rsid w:val="00DC0A6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DC0A69"/>
  </w:style>
  <w:style w:type="paragraph" w:customStyle="1" w:styleId="yl27r">
    <w:name w:val="yl27r"/>
    <w:basedOn w:val="a"/>
    <w:rsid w:val="00F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99399B"/>
    <w:rPr>
      <w:color w:val="800080" w:themeColor="followedHyperlink"/>
      <w:u w:val="single"/>
    </w:rPr>
  </w:style>
  <w:style w:type="character" w:customStyle="1" w:styleId="note">
    <w:name w:val="note"/>
    <w:basedOn w:val="a0"/>
    <w:rsid w:val="009B5CA4"/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b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r.ru/inside/warning-lis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38admSstd2</cp:lastModifiedBy>
  <cp:revision>25</cp:revision>
  <cp:lastPrinted>2023-05-17T06:18:00Z</cp:lastPrinted>
  <dcterms:created xsi:type="dcterms:W3CDTF">2022-12-28T12:40:00Z</dcterms:created>
  <dcterms:modified xsi:type="dcterms:W3CDTF">2023-06-20T09:10:00Z</dcterms:modified>
</cp:coreProperties>
</file>