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8B" w:rsidRPr="004A5E8B" w:rsidRDefault="004A5E8B" w:rsidP="004A5E8B">
      <w:pPr>
        <w:spacing w:after="0" w:line="360" w:lineRule="auto"/>
        <w:jc w:val="center"/>
        <w:rPr>
          <w:rFonts w:ascii="Times New Roman" w:eastAsiaTheme="minorHAnsi" w:hAnsi="Times New Roman" w:cs="Times New Roman"/>
          <w:b/>
          <w:sz w:val="28"/>
          <w:szCs w:val="28"/>
        </w:rPr>
      </w:pPr>
      <w:r w:rsidRPr="004A5E8B">
        <w:rPr>
          <w:rFonts w:ascii="Times New Roman" w:eastAsiaTheme="minorHAnsi" w:hAnsi="Times New Roman" w:cs="Times New Roman"/>
          <w:b/>
          <w:sz w:val="28"/>
          <w:szCs w:val="28"/>
        </w:rPr>
        <w:t>В Курске запущен «Финансовый навигатор»</w:t>
      </w:r>
    </w:p>
    <w:p w:rsidR="004A5E8B" w:rsidRPr="004A5E8B" w:rsidRDefault="004A5E8B" w:rsidP="004A5E8B">
      <w:pPr>
        <w:spacing w:after="0" w:line="360" w:lineRule="auto"/>
        <w:ind w:firstLine="708"/>
        <w:jc w:val="both"/>
        <w:rPr>
          <w:rFonts w:ascii="Times New Roman" w:eastAsiaTheme="minorHAnsi" w:hAnsi="Times New Roman" w:cs="Times New Roman"/>
          <w:sz w:val="28"/>
          <w:szCs w:val="28"/>
        </w:rPr>
      </w:pPr>
      <w:bookmarkStart w:id="0" w:name="_GoBack"/>
      <w:r w:rsidRPr="004A5E8B">
        <w:rPr>
          <w:rFonts w:ascii="Times New Roman" w:eastAsiaTheme="minorHAnsi" w:hAnsi="Times New Roman" w:cs="Times New Roman"/>
          <w:sz w:val="28"/>
          <w:szCs w:val="28"/>
        </w:rPr>
        <w:t>В областном центре стартовал образовательный проект Банка России «Финансовый навигатор»</w:t>
      </w:r>
      <w:bookmarkEnd w:id="0"/>
      <w:r w:rsidRPr="004A5E8B">
        <w:rPr>
          <w:rFonts w:ascii="Times New Roman" w:eastAsiaTheme="minorHAnsi" w:hAnsi="Times New Roman" w:cs="Times New Roman"/>
          <w:sz w:val="28"/>
          <w:szCs w:val="28"/>
        </w:rPr>
        <w:t xml:space="preserve">. Курс специально разработан для взрослого населения, его программа содержит как теоретические знания, так и практические задания. </w:t>
      </w:r>
    </w:p>
    <w:p w:rsidR="004A5E8B" w:rsidRPr="004A5E8B" w:rsidRDefault="004A5E8B" w:rsidP="004A5E8B">
      <w:pPr>
        <w:spacing w:after="0" w:line="360" w:lineRule="auto"/>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Первые з</w:t>
      </w:r>
      <w:r w:rsidRPr="004A5E8B">
        <w:rPr>
          <w:rFonts w:ascii="Times New Roman" w:eastAsiaTheme="minorHAnsi" w:hAnsi="Times New Roman" w:cs="Times New Roman"/>
          <w:sz w:val="28"/>
          <w:szCs w:val="28"/>
        </w:rPr>
        <w:t>анятия проходили на базе Центра сопровождения замещающих семей Курской области. В ходе обучающих встреч</w:t>
      </w:r>
      <w:r w:rsidRPr="004A5E8B">
        <w:rPr>
          <w:rFonts w:ascii="Times New Roman" w:eastAsiaTheme="minorHAnsi" w:hAnsi="Times New Roman" w:cs="Times New Roman"/>
          <w:sz w:val="24"/>
          <w:szCs w:val="24"/>
        </w:rPr>
        <w:t xml:space="preserve"> </w:t>
      </w:r>
      <w:r w:rsidRPr="004A5E8B">
        <w:rPr>
          <w:rFonts w:ascii="Times New Roman" w:eastAsiaTheme="minorHAnsi" w:hAnsi="Times New Roman" w:cs="Times New Roman"/>
          <w:sz w:val="28"/>
          <w:szCs w:val="28"/>
        </w:rPr>
        <w:t xml:space="preserve">слушатели учились эффективно и безопасно использовать инструменты современного финансового рынка, выходить из трудных финансовых ситуаций. Специалисты курского отделения Банка России также рассказали участникам, как эффективно управлять своим бюджетом, грамотно отстаивать свои финансовые права, уметь защищаться от мошенников. </w:t>
      </w:r>
    </w:p>
    <w:p w:rsidR="004A5E8B" w:rsidRPr="004A5E8B" w:rsidRDefault="004A5E8B" w:rsidP="004A5E8B">
      <w:pPr>
        <w:spacing w:after="0" w:line="360" w:lineRule="auto"/>
        <w:ind w:firstLine="708"/>
        <w:jc w:val="both"/>
        <w:rPr>
          <w:rFonts w:ascii="Times New Roman" w:eastAsiaTheme="minorHAnsi" w:hAnsi="Times New Roman" w:cs="Times New Roman"/>
          <w:sz w:val="28"/>
          <w:szCs w:val="28"/>
        </w:rPr>
      </w:pPr>
      <w:r w:rsidRPr="004A5E8B">
        <w:rPr>
          <w:rFonts w:ascii="Times New Roman" w:eastAsiaTheme="minorHAnsi" w:hAnsi="Times New Roman" w:cs="Times New Roman"/>
          <w:sz w:val="28"/>
          <w:szCs w:val="28"/>
        </w:rPr>
        <w:t>«Многие темы «Финансового навигатора» вызвали большой интерес у аудитории. Первые участники, а это более 30 приемных родителей, отметили, что курс полезен. Проект будет работать в течение всего 2023 года. При его подготовке Банк России учел свой многолетний опыт взаимодействия с разными целевыми аудиториями, а также вопросы, которые чаще всего поступают регулятору от потребителей финансовых услуг», – отметил управляющий Отделением Курск Банка России Евгений Овсянников.</w:t>
      </w:r>
    </w:p>
    <w:p w:rsidR="004A5E8B" w:rsidRPr="004A5E8B" w:rsidRDefault="004A5E8B" w:rsidP="004A5E8B">
      <w:pPr>
        <w:spacing w:after="0" w:line="360" w:lineRule="auto"/>
        <w:ind w:firstLine="708"/>
        <w:jc w:val="both"/>
        <w:rPr>
          <w:rFonts w:ascii="Times New Roman" w:eastAsiaTheme="minorHAnsi" w:hAnsi="Times New Roman" w:cs="Times New Roman"/>
          <w:sz w:val="28"/>
          <w:szCs w:val="28"/>
        </w:rPr>
      </w:pPr>
      <w:r w:rsidRPr="004A5E8B">
        <w:rPr>
          <w:rFonts w:ascii="Times New Roman" w:eastAsiaTheme="minorHAnsi" w:hAnsi="Times New Roman" w:cs="Times New Roman"/>
          <w:sz w:val="28"/>
          <w:szCs w:val="28"/>
        </w:rPr>
        <w:t>Все участники проекта получают сертификат о прохождении программы повышения финансовой грамотности «Финансовый навигатор».</w:t>
      </w:r>
    </w:p>
    <w:p w:rsidR="004A5E8B" w:rsidRPr="004A5E8B" w:rsidRDefault="004A5E8B" w:rsidP="004A5E8B">
      <w:pPr>
        <w:spacing w:after="0" w:line="360" w:lineRule="auto"/>
        <w:rPr>
          <w:rFonts w:ascii="Times New Roman" w:eastAsiaTheme="minorHAnsi" w:hAnsi="Times New Roman" w:cs="Times New Roman"/>
          <w:sz w:val="24"/>
          <w:szCs w:val="24"/>
        </w:rPr>
      </w:pPr>
    </w:p>
    <w:p w:rsidR="00744200" w:rsidRDefault="00744200">
      <w:pPr>
        <w:spacing w:line="276" w:lineRule="auto"/>
        <w:jc w:val="center"/>
        <w:rPr>
          <w:rFonts w:ascii="Times New Roman" w:eastAsia="Times New Roman" w:hAnsi="Times New Roman" w:cs="Times New Roman"/>
          <w:b/>
          <w:sz w:val="28"/>
          <w:szCs w:val="28"/>
        </w:rPr>
      </w:pPr>
    </w:p>
    <w:sectPr w:rsidR="00744200">
      <w:head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16" w:rsidRDefault="0015192A">
      <w:pPr>
        <w:spacing w:after="0" w:line="240" w:lineRule="auto"/>
      </w:pPr>
      <w:r>
        <w:separator/>
      </w:r>
    </w:p>
  </w:endnote>
  <w:endnote w:type="continuationSeparator" w:id="0">
    <w:p w:rsidR="00F14216" w:rsidRDefault="0015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16" w:rsidRDefault="0015192A">
      <w:pPr>
        <w:spacing w:after="0" w:line="240" w:lineRule="auto"/>
      </w:pPr>
      <w:r>
        <w:separator/>
      </w:r>
    </w:p>
  </w:footnote>
  <w:footnote w:type="continuationSeparator" w:id="0">
    <w:p w:rsidR="00F14216" w:rsidRDefault="0015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0" w:rsidRDefault="0015192A">
    <w:pPr>
      <w:pBdr>
        <w:top w:val="nil"/>
        <w:left w:val="nil"/>
        <w:bottom w:val="nil"/>
        <w:right w:val="nil"/>
        <w:between w:val="nil"/>
      </w:pBdr>
      <w:tabs>
        <w:tab w:val="center" w:pos="4677"/>
        <w:tab w:val="right" w:pos="9355"/>
      </w:tabs>
      <w:spacing w:after="0" w:line="240" w:lineRule="auto"/>
      <w:rPr>
        <w:color w:val="000000"/>
      </w:rPr>
    </w:pPr>
    <w:r>
      <w:rPr>
        <w:noProof/>
        <w:color w:val="000000"/>
      </w:rPr>
      <w:drawing>
        <wp:inline distT="0" distB="0" distL="0" distR="0">
          <wp:extent cx="2909621" cy="1046665"/>
          <wp:effectExtent l="0" t="0" r="0" b="0"/>
          <wp:docPr id="3" name="image1.png" descr="M:\Фирменный стиль БР\CBRF_rus_logo_horizontal_10_cmyk.png"/>
          <wp:cNvGraphicFramePr/>
          <a:graphic xmlns:a="http://schemas.openxmlformats.org/drawingml/2006/main">
            <a:graphicData uri="http://schemas.openxmlformats.org/drawingml/2006/picture">
              <pic:pic xmlns:pic="http://schemas.openxmlformats.org/drawingml/2006/picture">
                <pic:nvPicPr>
                  <pic:cNvPr id="0" name="image1.png" descr="M:\Фирменный стиль БР\CBRF_rus_logo_horizontal_10_cmyk.png"/>
                  <pic:cNvPicPr preferRelativeResize="0"/>
                </pic:nvPicPr>
                <pic:blipFill>
                  <a:blip r:embed="rId1"/>
                  <a:srcRect/>
                  <a:stretch>
                    <a:fillRect/>
                  </a:stretch>
                </pic:blipFill>
                <pic:spPr>
                  <a:xfrm>
                    <a:off x="0" y="0"/>
                    <a:ext cx="2909621" cy="10466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4200"/>
    <w:rsid w:val="0015192A"/>
    <w:rsid w:val="00490E44"/>
    <w:rsid w:val="004A5E8B"/>
    <w:rsid w:val="00562088"/>
    <w:rsid w:val="00744200"/>
    <w:rsid w:val="00DA467A"/>
    <w:rsid w:val="00EE306F"/>
    <w:rsid w:val="00F1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A11"/>
  <w15:docId w15:val="{9570825C-9AF4-490A-B1D5-80BA573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8A"/>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rsid w:val="0024310A"/>
    <w:pPr>
      <w:spacing w:after="0" w:line="240" w:lineRule="auto"/>
      <w:ind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4310A"/>
    <w:rPr>
      <w:rFonts w:ascii="Times New Roman" w:eastAsia="Times New Roman" w:hAnsi="Times New Roman" w:cs="Times New Roman"/>
      <w:sz w:val="24"/>
      <w:szCs w:val="24"/>
      <w:lang w:eastAsia="ru-RU"/>
    </w:rPr>
  </w:style>
  <w:style w:type="paragraph" w:styleId="a6">
    <w:name w:val="List Paragraph"/>
    <w:basedOn w:val="a"/>
    <w:uiPriority w:val="34"/>
    <w:qFormat/>
    <w:rsid w:val="009D55F1"/>
    <w:pPr>
      <w:spacing w:after="200" w:line="276" w:lineRule="auto"/>
      <w:ind w:left="720"/>
      <w:contextualSpacing/>
    </w:pPr>
  </w:style>
  <w:style w:type="character" w:styleId="a7">
    <w:name w:val="annotation reference"/>
    <w:basedOn w:val="a0"/>
    <w:uiPriority w:val="99"/>
    <w:semiHidden/>
    <w:unhideWhenUsed/>
    <w:rsid w:val="00470345"/>
    <w:rPr>
      <w:sz w:val="16"/>
      <w:szCs w:val="16"/>
    </w:rPr>
  </w:style>
  <w:style w:type="paragraph" w:styleId="a8">
    <w:name w:val="annotation text"/>
    <w:basedOn w:val="a"/>
    <w:link w:val="a9"/>
    <w:uiPriority w:val="99"/>
    <w:semiHidden/>
    <w:unhideWhenUsed/>
    <w:rsid w:val="00470345"/>
    <w:pPr>
      <w:spacing w:after="200" w:line="240" w:lineRule="auto"/>
    </w:pPr>
    <w:rPr>
      <w:sz w:val="20"/>
      <w:szCs w:val="20"/>
    </w:rPr>
  </w:style>
  <w:style w:type="character" w:customStyle="1" w:styleId="a9">
    <w:name w:val="Текст примечания Знак"/>
    <w:basedOn w:val="a0"/>
    <w:link w:val="a8"/>
    <w:uiPriority w:val="99"/>
    <w:semiHidden/>
    <w:rsid w:val="00470345"/>
    <w:rPr>
      <w:sz w:val="20"/>
      <w:szCs w:val="20"/>
    </w:rPr>
  </w:style>
  <w:style w:type="paragraph" w:styleId="aa">
    <w:name w:val="annotation subject"/>
    <w:basedOn w:val="a8"/>
    <w:next w:val="a8"/>
    <w:link w:val="ab"/>
    <w:uiPriority w:val="99"/>
    <w:semiHidden/>
    <w:unhideWhenUsed/>
    <w:rsid w:val="00470345"/>
    <w:rPr>
      <w:b/>
      <w:bCs/>
    </w:rPr>
  </w:style>
  <w:style w:type="character" w:customStyle="1" w:styleId="ab">
    <w:name w:val="Тема примечания Знак"/>
    <w:basedOn w:val="a9"/>
    <w:link w:val="aa"/>
    <w:uiPriority w:val="99"/>
    <w:semiHidden/>
    <w:rsid w:val="00470345"/>
    <w:rPr>
      <w:b/>
      <w:bCs/>
      <w:sz w:val="20"/>
      <w:szCs w:val="20"/>
    </w:rPr>
  </w:style>
  <w:style w:type="paragraph" w:styleId="ac">
    <w:name w:val="Balloon Text"/>
    <w:basedOn w:val="a"/>
    <w:link w:val="ad"/>
    <w:uiPriority w:val="99"/>
    <w:semiHidden/>
    <w:unhideWhenUsed/>
    <w:rsid w:val="004703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345"/>
    <w:rPr>
      <w:rFonts w:ascii="Tahoma" w:hAnsi="Tahoma" w:cs="Tahoma"/>
      <w:sz w:val="16"/>
      <w:szCs w:val="16"/>
    </w:rPr>
  </w:style>
  <w:style w:type="paragraph" w:styleId="ae">
    <w:name w:val="header"/>
    <w:basedOn w:val="a"/>
    <w:link w:val="af"/>
    <w:uiPriority w:val="99"/>
    <w:unhideWhenUsed/>
    <w:rsid w:val="001E72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728C"/>
  </w:style>
  <w:style w:type="paragraph" w:styleId="af0">
    <w:name w:val="footer"/>
    <w:basedOn w:val="a"/>
    <w:link w:val="af1"/>
    <w:uiPriority w:val="99"/>
    <w:unhideWhenUsed/>
    <w:rsid w:val="001E7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728C"/>
  </w:style>
  <w:style w:type="paragraph" w:styleId="af2">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rPr>
  </w:style>
  <w:style w:type="character" w:styleId="af3">
    <w:name w:val="Emphasis"/>
    <w:basedOn w:val="a0"/>
    <w:uiPriority w:val="20"/>
    <w:qFormat/>
    <w:rsid w:val="004E20BE"/>
    <w:rPr>
      <w:i/>
      <w:iCs/>
    </w:rPr>
  </w:style>
  <w:style w:type="character" w:styleId="af4">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5">
    <w:name w:val="Áàçîâûé"/>
    <w:uiPriority w:val="99"/>
    <w:rsid w:val="00670D75"/>
    <w:pPr>
      <w:widowControl w:val="0"/>
      <w:autoSpaceDE w:val="0"/>
      <w:autoSpaceDN w:val="0"/>
      <w:adjustRightInd w:val="0"/>
      <w:spacing w:after="0" w:line="240" w:lineRule="auto"/>
    </w:pPr>
    <w:rPr>
      <w:rFonts w:cs="Times New Roman"/>
      <w:sz w:val="24"/>
      <w:szCs w:val="20"/>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semiHidden/>
    <w:unhideWhenUsed/>
    <w:rsid w:val="00DC0A69"/>
    <w:pPr>
      <w:spacing w:after="120"/>
    </w:pPr>
  </w:style>
  <w:style w:type="character" w:customStyle="1" w:styleId="af7">
    <w:name w:val="Основной текст Знак"/>
    <w:basedOn w:val="a0"/>
    <w:link w:val="af6"/>
    <w:uiPriority w:val="99"/>
    <w:semiHidden/>
    <w:rsid w:val="00DC0A69"/>
  </w:style>
  <w:style w:type="paragraph" w:customStyle="1" w:styleId="yl27r">
    <w:name w:val="yl27r"/>
    <w:basedOn w:val="a"/>
    <w:rsid w:val="00F94BC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uiPriority w:val="99"/>
    <w:semiHidden/>
    <w:unhideWhenUsed/>
    <w:rsid w:val="0099399B"/>
    <w:rPr>
      <w:color w:val="800080" w:themeColor="followedHyperlink"/>
      <w:u w:val="single"/>
    </w:rPr>
  </w:style>
  <w:style w:type="character" w:customStyle="1" w:styleId="note">
    <w:name w:val="note"/>
    <w:basedOn w:val="a0"/>
    <w:rsid w:val="009B5CA4"/>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38admSstd2</cp:lastModifiedBy>
  <cp:revision>7</cp:revision>
  <dcterms:created xsi:type="dcterms:W3CDTF">2022-12-28T12:40:00Z</dcterms:created>
  <dcterms:modified xsi:type="dcterms:W3CDTF">2023-04-06T09:15:00Z</dcterms:modified>
</cp:coreProperties>
</file>