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6" w:rsidRDefault="00451FD6" w:rsidP="00451FD6">
      <w:pPr>
        <w:tabs>
          <w:tab w:val="left" w:pos="1685"/>
          <w:tab w:val="center" w:pos="4274"/>
        </w:tabs>
        <w:ind w:firstLine="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Продолжается  набор граждан на военную службу по контракту,  в настоящее время осуществляется набор граждан,  как прошедшим военную службу, так и гражданам подлежащим призыву на военную службу и имеющим </w:t>
      </w:r>
      <w:r>
        <w:rPr>
          <w:b/>
          <w:sz w:val="26"/>
          <w:szCs w:val="26"/>
          <w:u w:val="single"/>
        </w:rPr>
        <w:t>среднее профессиональное образование и высшее образование</w:t>
      </w:r>
      <w:r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заключить первый контракт о прохождении военной службы по контракту сроком на 2 или 3 года вместо военной службы по призыву.</w:t>
      </w:r>
      <w:proofErr w:type="gramEnd"/>
    </w:p>
    <w:p w:rsidR="00451FD6" w:rsidRDefault="00451FD6" w:rsidP="00451FD6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Регион прохождения военной службы по контракту, воинская часть, воинская должность предлагаются кандидату в зависимости от имеющейся специальности и наличия воинских должностей в частях.</w:t>
      </w:r>
    </w:p>
    <w:p w:rsidR="00451FD6" w:rsidRDefault="00451FD6" w:rsidP="00451FD6">
      <w:pPr>
        <w:ind w:firstLine="709"/>
        <w:rPr>
          <w:bCs/>
          <w:sz w:val="24"/>
          <w:szCs w:val="24"/>
        </w:rPr>
      </w:pPr>
      <w:r>
        <w:rPr>
          <w:bCs/>
        </w:rPr>
        <w:t xml:space="preserve">В настоящее время осуществляется отбор граждан на военную службу по контракту в воинские части Северного, Балтийского и Черноморского флотов как для службы на </w:t>
      </w:r>
      <w:proofErr w:type="gramStart"/>
      <w:r>
        <w:rPr>
          <w:bCs/>
        </w:rPr>
        <w:t>кораблях</w:t>
      </w:r>
      <w:proofErr w:type="gramEnd"/>
      <w:r>
        <w:rPr>
          <w:bCs/>
        </w:rPr>
        <w:t xml:space="preserve"> так и на берегу,  воинских частей воздушно-десантных войск и других воинских частей расположенных на территории РФ.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Также осуществляется набор граждан</w:t>
      </w:r>
      <w:proofErr w:type="gramStart"/>
      <w:r>
        <w:rPr>
          <w:b/>
          <w:bCs/>
        </w:rPr>
        <w:t xml:space="preserve"> :</w:t>
      </w:r>
      <w:proofErr w:type="gramEnd"/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- батальон «СЕЙМ» до 45 лет (водителей категории  «С»);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- резервный батальон до 50 лет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 xml:space="preserve">- остальные воинские части, участвующие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специальной 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 xml:space="preserve">  военной операции (СВО)   до 55 лет.</w:t>
      </w:r>
    </w:p>
    <w:p w:rsidR="00451FD6" w:rsidRDefault="00451FD6" w:rsidP="00451FD6">
      <w:pPr>
        <w:ind w:firstLine="709"/>
        <w:rPr>
          <w:b/>
          <w:bCs/>
        </w:rPr>
      </w:pP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Срок контракта для граждан: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- свыше 50 лет 6 месяцев или 11 месяцев: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 xml:space="preserve">Для граждан до 50 лет: 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 xml:space="preserve">- не </w:t>
      </w:r>
      <w:proofErr w:type="gramStart"/>
      <w:r>
        <w:rPr>
          <w:b/>
          <w:bCs/>
        </w:rPr>
        <w:t>проходившим</w:t>
      </w:r>
      <w:proofErr w:type="gramEnd"/>
      <w:r>
        <w:rPr>
          <w:b/>
          <w:bCs/>
        </w:rPr>
        <w:t xml:space="preserve"> военную службу по контракту 11 месяцев или 2 года;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- ранее служивших по контракту 11 месяцев или 1 год и более.</w:t>
      </w:r>
    </w:p>
    <w:p w:rsidR="00451FD6" w:rsidRDefault="00451FD6" w:rsidP="00451FD6">
      <w:pPr>
        <w:ind w:firstLine="709"/>
        <w:rPr>
          <w:b/>
          <w:bCs/>
        </w:rPr>
      </w:pPr>
      <w:r>
        <w:rPr>
          <w:b/>
          <w:bCs/>
        </w:rPr>
        <w:t>Единовременные выплаты при заключении контракта более одного года в размере 195 тыс. руб., а также единовременная выплата от Губернатора Курской области 100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 по истечении 2 месяцев.</w:t>
      </w:r>
    </w:p>
    <w:p w:rsidR="00451FD6" w:rsidRDefault="00451FD6" w:rsidP="00451FD6">
      <w:pPr>
        <w:ind w:firstLine="709"/>
        <w:rPr>
          <w:b/>
          <w:bCs/>
        </w:rPr>
      </w:pPr>
    </w:p>
    <w:p w:rsidR="00451FD6" w:rsidRDefault="00451FD6" w:rsidP="00451FD6">
      <w:pPr>
        <w:ind w:firstLine="709"/>
        <w:rPr>
          <w:bCs/>
          <w:sz w:val="26"/>
          <w:szCs w:val="26"/>
        </w:rPr>
      </w:pPr>
    </w:p>
    <w:p w:rsidR="00451FD6" w:rsidRDefault="00451FD6" w:rsidP="00451FD6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451FD6" w:rsidRDefault="00451FD6" w:rsidP="00451FD6">
      <w:pPr>
        <w:ind w:firstLine="709"/>
        <w:rPr>
          <w:b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района:   </w:t>
      </w:r>
      <w:r>
        <w:rPr>
          <w:i/>
          <w:iCs/>
          <w:sz w:val="26"/>
          <w:szCs w:val="26"/>
        </w:rPr>
        <w:t>п</w:t>
      </w:r>
      <w:proofErr w:type="gramStart"/>
      <w:r>
        <w:rPr>
          <w:i/>
          <w:iCs/>
          <w:sz w:val="26"/>
          <w:szCs w:val="26"/>
        </w:rPr>
        <w:t>.П</w:t>
      </w:r>
      <w:proofErr w:type="gramEnd"/>
      <w:r>
        <w:rPr>
          <w:i/>
          <w:iCs/>
          <w:sz w:val="26"/>
          <w:szCs w:val="26"/>
        </w:rPr>
        <w:t>ристень, ул. Советская – 32 и по телефону: 2-17-70.</w:t>
      </w: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51FD6" w:rsidRDefault="00451FD6" w:rsidP="00451FD6">
      <w:pPr>
        <w:tabs>
          <w:tab w:val="left" w:pos="709"/>
          <w:tab w:val="left" w:pos="2350"/>
        </w:tabs>
        <w:rPr>
          <w:sz w:val="26"/>
          <w:szCs w:val="26"/>
        </w:rPr>
      </w:pPr>
    </w:p>
    <w:p w:rsidR="00451FD6" w:rsidRDefault="00451FD6" w:rsidP="00451FD6">
      <w:pPr>
        <w:rPr>
          <w:sz w:val="24"/>
          <w:szCs w:val="24"/>
        </w:rPr>
      </w:pPr>
    </w:p>
    <w:p w:rsidR="00451FD6" w:rsidRDefault="00451FD6" w:rsidP="00451FD6"/>
    <w:p w:rsidR="008C4186" w:rsidRDefault="008C4186"/>
    <w:sectPr w:rsidR="008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FD6"/>
    <w:rsid w:val="00451FD6"/>
    <w:rsid w:val="008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2023-02-09T08:47:00Z</dcterms:created>
  <dcterms:modified xsi:type="dcterms:W3CDTF">2023-02-09T08:47:00Z</dcterms:modified>
</cp:coreProperties>
</file>