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5F9C" w14:textId="77777777"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14:paraId="41B3D9C2" w14:textId="77777777"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14:paraId="2BB5CB82" w14:textId="77777777"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14:paraId="784D0082" w14:textId="77777777"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9639A" w14:textId="77777777" w:rsidR="006A5DDD" w:rsidRPr="006A5DDD" w:rsidRDefault="006A5DDD" w:rsidP="006A5DD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14:paraId="120EE5D6" w14:textId="77777777"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402E1" w14:textId="77777777"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3F5E29" w14:textId="77777777" w:rsidR="006A5DDD" w:rsidRPr="006A5DDD" w:rsidRDefault="006A5DDD" w:rsidP="006A5DD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>Принято Представительным Собранием                                                   ________________г.</w:t>
      </w:r>
    </w:p>
    <w:p w14:paraId="7F0C1E5C" w14:textId="77777777"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Пристенского </w:t>
      </w:r>
      <w:proofErr w:type="gramStart"/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>района  Курской</w:t>
      </w:r>
      <w:proofErr w:type="gramEnd"/>
      <w:r w:rsidRPr="006A5DD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</w:t>
      </w:r>
    </w:p>
    <w:p w14:paraId="0EF5BCF7" w14:textId="77777777" w:rsidR="006A5DDD" w:rsidRPr="006A5DDD" w:rsidRDefault="006A5DDD" w:rsidP="006A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5F07DB" w14:textId="77777777" w:rsidR="006A5DDD" w:rsidRPr="006932E5" w:rsidRDefault="006A5DDD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6932E5">
        <w:rPr>
          <w:rFonts w:ascii="Times New Roman" w:hAnsi="Times New Roman" w:cs="Times New Roman"/>
          <w:b/>
          <w:sz w:val="28"/>
          <w:szCs w:val="28"/>
        </w:rPr>
        <w:t>утверждении Положения</w:t>
      </w:r>
    </w:p>
    <w:p w14:paraId="4CBD11E8" w14:textId="77777777" w:rsidR="006A5DDD" w:rsidRPr="006932E5" w:rsidRDefault="006A5DDD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5">
        <w:rPr>
          <w:rFonts w:ascii="Times New Roman" w:hAnsi="Times New Roman" w:cs="Times New Roman"/>
          <w:b/>
          <w:sz w:val="28"/>
          <w:szCs w:val="28"/>
        </w:rPr>
        <w:t>о муниципальном земельном</w:t>
      </w:r>
    </w:p>
    <w:p w14:paraId="0C64D7B6" w14:textId="77777777" w:rsidR="006A5DDD" w:rsidRPr="006932E5" w:rsidRDefault="006A5DDD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5">
        <w:rPr>
          <w:rFonts w:ascii="Times New Roman" w:hAnsi="Times New Roman" w:cs="Times New Roman"/>
          <w:b/>
          <w:sz w:val="28"/>
          <w:szCs w:val="28"/>
        </w:rPr>
        <w:t xml:space="preserve">контроле на территории </w:t>
      </w:r>
    </w:p>
    <w:p w14:paraId="13B42036" w14:textId="77777777" w:rsidR="006A5DDD" w:rsidRPr="006932E5" w:rsidRDefault="006A5DDD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5">
        <w:rPr>
          <w:rFonts w:ascii="Times New Roman" w:hAnsi="Times New Roman" w:cs="Times New Roman"/>
          <w:b/>
          <w:sz w:val="28"/>
          <w:szCs w:val="28"/>
        </w:rPr>
        <w:t>Пристенского района Курской</w:t>
      </w:r>
    </w:p>
    <w:p w14:paraId="004468D9" w14:textId="77777777" w:rsidR="006A5DDD" w:rsidRPr="006932E5" w:rsidRDefault="006A5DDD" w:rsidP="006A5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5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5B770D45" w14:textId="77777777" w:rsidR="006A5DDD" w:rsidRPr="006A5DDD" w:rsidRDefault="006A5DDD" w:rsidP="006A5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4F201" w14:textId="77777777" w:rsidR="006A5DDD" w:rsidRPr="006A5DDD" w:rsidRDefault="006A5DDD" w:rsidP="006A5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04BB5F" w14:textId="77777777" w:rsidR="008E690B" w:rsidRDefault="006A5DDD" w:rsidP="008E6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31 июля 2020 г. N 248-ФЗ «</w:t>
      </w:r>
      <w:r w:rsidRPr="001A183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Pr="00C23C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района «Пристенский район» Курской области, </w:t>
      </w:r>
      <w:r w:rsidR="008E690B" w:rsidRPr="008E690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Представительное Собрание Пристенского района Курской области  </w:t>
      </w:r>
      <w:r w:rsidR="008E690B" w:rsidRPr="008E690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14:paraId="49950F64" w14:textId="77777777" w:rsidR="006A5DDD" w:rsidRPr="008E690B" w:rsidRDefault="006A5DDD" w:rsidP="008E6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3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1A1833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земельном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</w:t>
      </w:r>
      <w:r w:rsidRPr="00DD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 согласно приложению</w:t>
      </w:r>
      <w:r w:rsidRPr="001A1833">
        <w:rPr>
          <w:rFonts w:ascii="Times New Roman" w:hAnsi="Times New Roman" w:cs="Times New Roman"/>
          <w:sz w:val="28"/>
          <w:szCs w:val="28"/>
        </w:rPr>
        <w:t>.</w:t>
      </w:r>
    </w:p>
    <w:p w14:paraId="767C5980" w14:textId="7C23B8A4" w:rsidR="00C020A0" w:rsidRDefault="00C020A0" w:rsidP="008E6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20A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Представительного Собрания Пристенского района Курской области от 30.11.2018 № 5/24 </w:t>
      </w:r>
      <w:r w:rsidR="007C1DB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муниципального земельного контроля на территории Пристенского района Курской области».</w:t>
      </w:r>
    </w:p>
    <w:p w14:paraId="1B826C1A" w14:textId="77777777" w:rsidR="006A5DDD" w:rsidRPr="002B29D4" w:rsidRDefault="006A5DDD" w:rsidP="008E6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2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50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0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1C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 1 июля 2021 года.</w:t>
      </w:r>
    </w:p>
    <w:p w14:paraId="7579EACC" w14:textId="77777777" w:rsidR="006A5DDD" w:rsidRDefault="006A5DDD" w:rsidP="008E6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318DA4" w14:textId="77777777" w:rsidR="006A5DDD" w:rsidRPr="006A5DDD" w:rsidRDefault="006A5DDD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3BE65" w14:textId="77777777" w:rsidR="006A5DDD" w:rsidRPr="006A5DDD" w:rsidRDefault="006A5DDD" w:rsidP="006A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Председатель Представительного</w:t>
      </w:r>
    </w:p>
    <w:p w14:paraId="217BFF29" w14:textId="77777777" w:rsidR="006A5DDD" w:rsidRPr="006A5DDD" w:rsidRDefault="006A5DDD" w:rsidP="006A5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Собрания Пристенского района</w:t>
      </w:r>
    </w:p>
    <w:p w14:paraId="2CF892E6" w14:textId="77777777" w:rsidR="006A5DDD" w:rsidRPr="006A5DDD" w:rsidRDefault="006A5DDD" w:rsidP="006A5DDD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 области                                                                                 </w:t>
      </w:r>
      <w:proofErr w:type="spell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В.К.Чепурин</w:t>
      </w:r>
      <w:proofErr w:type="spellEnd"/>
    </w:p>
    <w:p w14:paraId="57285493" w14:textId="77777777" w:rsidR="006A5DDD" w:rsidRPr="006A5DDD" w:rsidRDefault="006A5DDD" w:rsidP="006A5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16F22" w14:textId="77777777" w:rsidR="006A5DDD" w:rsidRPr="006A5DDD" w:rsidRDefault="006A5DDD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Глава Пристенского района</w:t>
      </w:r>
    </w:p>
    <w:p w14:paraId="06513C21" w14:textId="77777777" w:rsidR="006A5DDD" w:rsidRPr="006A5DDD" w:rsidRDefault="006A5DDD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 области                                                                                    </w:t>
      </w:r>
      <w:proofErr w:type="spellStart"/>
      <w:r w:rsidRPr="006A5DDD">
        <w:rPr>
          <w:rFonts w:ascii="Times New Roman" w:eastAsia="Times New Roman" w:hAnsi="Times New Roman" w:cs="Times New Roman"/>
          <w:b/>
          <w:sz w:val="28"/>
          <w:szCs w:val="28"/>
        </w:rPr>
        <w:t>В.В.Петров</w:t>
      </w:r>
      <w:proofErr w:type="spellEnd"/>
    </w:p>
    <w:p w14:paraId="757C6A1E" w14:textId="77777777" w:rsidR="008E690B" w:rsidRDefault="008E690B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00094" w14:textId="77777777" w:rsidR="006A5DDD" w:rsidRPr="006A5DDD" w:rsidRDefault="006A5DDD" w:rsidP="006A5DD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№_________ </w:t>
      </w:r>
    </w:p>
    <w:p w14:paraId="3822F506" w14:textId="77777777" w:rsidR="006A5DDD" w:rsidRPr="006A5DDD" w:rsidRDefault="006A5DDD" w:rsidP="006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>__________________2021 года</w:t>
      </w:r>
    </w:p>
    <w:p w14:paraId="301EB70E" w14:textId="77777777" w:rsid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615FB1" w14:textId="77777777" w:rsidR="00C04F44" w:rsidRDefault="00C04F44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A0C758" w14:textId="77777777" w:rsidR="00065495" w:rsidRDefault="00065495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0C3DBA" w14:textId="77777777"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2A902B3" w14:textId="77777777"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Решением Представительного </w:t>
      </w:r>
    </w:p>
    <w:p w14:paraId="58D99013" w14:textId="77777777" w:rsidR="006A5DDD" w:rsidRP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>Собрания Пристенского района</w:t>
      </w:r>
    </w:p>
    <w:p w14:paraId="2D791D44" w14:textId="77777777" w:rsidR="006A5DDD" w:rsidRDefault="006A5DDD" w:rsidP="006A5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</w:p>
    <w:p w14:paraId="1A6496EB" w14:textId="77777777" w:rsidR="00642B94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6A5DD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1FFE675A" w14:textId="77777777" w:rsidR="006A5DDD" w:rsidRPr="006A5DDD" w:rsidRDefault="006A5DDD" w:rsidP="006A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CFA116" w14:textId="77777777" w:rsidR="00642B94" w:rsidRDefault="00642B94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3CE71" w14:textId="77777777" w:rsidR="00577D35" w:rsidRPr="00577D35" w:rsidRDefault="001A1833" w:rsidP="0057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CF38BDD" w14:textId="77777777" w:rsidR="001A1833" w:rsidRPr="00577D35" w:rsidRDefault="001A1833" w:rsidP="0057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35">
        <w:rPr>
          <w:rFonts w:ascii="Times New Roman" w:hAnsi="Times New Roman" w:cs="Times New Roman"/>
          <w:b/>
          <w:sz w:val="28"/>
          <w:szCs w:val="28"/>
        </w:rPr>
        <w:t xml:space="preserve">о муниципальном земельном контроле на территории </w:t>
      </w:r>
      <w:r w:rsidR="00577D35" w:rsidRPr="00577D35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14:paraId="76494359" w14:textId="77777777" w:rsidR="001A1833" w:rsidRPr="00577D35" w:rsidRDefault="001A1833" w:rsidP="0057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991A8" w14:textId="77777777" w:rsidR="001A1833" w:rsidRPr="001A1833" w:rsidRDefault="001A1833" w:rsidP="00577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B45E2A0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313F30F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0659C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земельном контроле на территории </w:t>
      </w:r>
      <w:r w:rsidR="00121962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правила организации и осуществления деятельности уполномоченного органа </w:t>
      </w:r>
      <w:r w:rsidR="00121962">
        <w:rPr>
          <w:rFonts w:ascii="Times New Roman" w:hAnsi="Times New Roman" w:cs="Times New Roman"/>
          <w:sz w:val="28"/>
          <w:szCs w:val="28"/>
        </w:rPr>
        <w:t>Администрацию 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(далее - муниципальный земельный контроль).</w:t>
      </w:r>
    </w:p>
    <w:p w14:paraId="7026DF5F" w14:textId="77777777" w:rsidR="001A1833" w:rsidRPr="001A1833" w:rsidRDefault="001A1833" w:rsidP="0012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осуществление о</w:t>
      </w:r>
      <w:r w:rsidR="00121962">
        <w:rPr>
          <w:rFonts w:ascii="Times New Roman" w:hAnsi="Times New Roman" w:cs="Times New Roman"/>
          <w:sz w:val="28"/>
          <w:szCs w:val="28"/>
        </w:rPr>
        <w:t>рганами местного самоуправления, городских и сельских</w:t>
      </w:r>
      <w:r w:rsidRPr="001A183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21962">
        <w:rPr>
          <w:rFonts w:ascii="Times New Roman" w:hAnsi="Times New Roman" w:cs="Times New Roman"/>
          <w:sz w:val="28"/>
          <w:szCs w:val="28"/>
        </w:rPr>
        <w:t xml:space="preserve"> муниципального района «Пристенский район»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отношении земельных участков, находящихся в муниципальной собственности, на территории муниципальных образований </w:t>
      </w:r>
      <w:r w:rsidR="00121962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>.</w:t>
      </w:r>
    </w:p>
    <w:p w14:paraId="1E542737" w14:textId="77777777" w:rsidR="00121962" w:rsidRDefault="001A1833" w:rsidP="0012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r w:rsidR="00121962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являются: соблюдение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</w:t>
      </w:r>
      <w:r w:rsidR="00121962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 </w:t>
      </w:r>
      <w:r w:rsidRPr="001A1833">
        <w:rPr>
          <w:rFonts w:ascii="Times New Roman" w:hAnsi="Times New Roman" w:cs="Times New Roman"/>
          <w:sz w:val="28"/>
          <w:szCs w:val="28"/>
        </w:rPr>
        <w:t>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14:paraId="1D712B72" w14:textId="77777777" w:rsidR="001A1833" w:rsidRPr="001A1833" w:rsidRDefault="008C7A06" w:rsidP="0012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</w:t>
      </w:r>
      <w:r w:rsidR="001A1833" w:rsidRPr="001A1833">
        <w:rPr>
          <w:rFonts w:ascii="Times New Roman" w:hAnsi="Times New Roman" w:cs="Times New Roman"/>
          <w:sz w:val="28"/>
          <w:szCs w:val="28"/>
        </w:rPr>
        <w:t xml:space="preserve"> местного самоуправления, иные муниципальные органы выступают контролируемыми лицами в случае владения и (или) пользования ими объектами контроля.</w:t>
      </w:r>
    </w:p>
    <w:p w14:paraId="199C6C5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в отношении объектов земельных отношений </w:t>
      </w:r>
      <w:r w:rsidR="008C7A06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8C7A06" w:rsidRPr="001A1833">
        <w:rPr>
          <w:rFonts w:ascii="Times New Roman" w:hAnsi="Times New Roman" w:cs="Times New Roman"/>
          <w:sz w:val="28"/>
          <w:szCs w:val="28"/>
        </w:rPr>
        <w:t xml:space="preserve"> </w:t>
      </w:r>
      <w:r w:rsidRPr="001A18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C7A06">
        <w:rPr>
          <w:rFonts w:ascii="Times New Roman" w:hAnsi="Times New Roman" w:cs="Times New Roman"/>
          <w:sz w:val="28"/>
          <w:szCs w:val="28"/>
        </w:rPr>
        <w:t>Администрацией 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учетом особенностей, предусмотренных частью 3 статьи 5 Федерального закона от 31 июля 2020 г. N 248-ФЗ "О государственном контроле (надзоре) и муниципальном контроле в Российской Федерации" (далее -Федеральный закон N 248-ФЗ).</w:t>
      </w:r>
    </w:p>
    <w:p w14:paraId="20F3FFDF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1.4. Уполномоченный орган при осуществлении муниципального земельного контроля проводит контрольные (надзорные) мероприятия из числа предусмотренных Федеральным законом N 248-ФЗ (далее - контрольные (надзорные) мероприятия).</w:t>
      </w:r>
    </w:p>
    <w:p w14:paraId="4BABDA7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1.5. В целях, связанных с осуществлением муниципального земельного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14:paraId="1AE7DF05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N 248-ФЗ,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4C637E9C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1.6. Объектами муниципального земельного контроля являются земли, расположенные в границах </w:t>
      </w:r>
      <w:r w:rsidR="008C7A06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>, земельные участки и их части независимо от прав на них, за исключением случая, указанного в абзаце втором пункта 1.1 настоящего Положения (далее - объекты контроля).</w:t>
      </w:r>
    </w:p>
    <w:p w14:paraId="1FFCFE91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1.7. Уполномоченный орган обеспечивает учет объектов контроля в рамках осуществления муниципального земельного контроля.</w:t>
      </w:r>
    </w:p>
    <w:p w14:paraId="47BEB6A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 Муниципальный земельный контроль осуществляется в соответствии с:</w:t>
      </w:r>
    </w:p>
    <w:p w14:paraId="7A70E992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1.8.1. Земельным кодексом Российской Федерации.</w:t>
      </w:r>
    </w:p>
    <w:p w14:paraId="58BD70E3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1.8.2. Кодексом Российской Федерации об административных правонарушениях.</w:t>
      </w:r>
    </w:p>
    <w:p w14:paraId="76A08F33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1.8.3.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08A29676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1.8.4. Федеральным законом от 31 июля 2020 г. N 248-ФЗ "О государственном контроле (надзоре) и муниципальном контроле в Российской Федерации".</w:t>
      </w:r>
    </w:p>
    <w:p w14:paraId="6072D4F4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1.8.5.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14:paraId="3060754D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1.8.6.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F80CA95" w14:textId="77777777" w:rsidR="008C7A06" w:rsidRDefault="008C7A06" w:rsidP="008C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8BE81" w14:textId="77777777" w:rsidR="001A1833" w:rsidRPr="001A1833" w:rsidRDefault="001A1833" w:rsidP="001363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 Порядок организации и осуществления муниципального земельного контроля</w:t>
      </w:r>
    </w:p>
    <w:p w14:paraId="1DE0FE7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E8CB1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2.1. Муниципальный земельный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06B8595E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 При осуществлении муниципального земельного контроля могут проводиться:</w:t>
      </w:r>
    </w:p>
    <w:p w14:paraId="6949105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 Профилактические мероприятия:</w:t>
      </w:r>
    </w:p>
    <w:p w14:paraId="3303AA8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2.2.1.1. Информирование.</w:t>
      </w:r>
    </w:p>
    <w:p w14:paraId="2EB0B762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2.2.1.2. Обобщение правоприменительной практики.</w:t>
      </w:r>
    </w:p>
    <w:p w14:paraId="4C77FDFF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2.2.1.3. Объявление предостережения.</w:t>
      </w:r>
    </w:p>
    <w:p w14:paraId="3257FFD9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2.2.1.4. Консультирование.</w:t>
      </w:r>
    </w:p>
    <w:p w14:paraId="74FEE3FF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2.2.1.5. Профилактический визит.</w:t>
      </w:r>
    </w:p>
    <w:p w14:paraId="717DA85E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 Контрольные (надзорные) мероприятия:</w:t>
      </w:r>
    </w:p>
    <w:p w14:paraId="7CB10C5D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2.2.2.1. Инспекционный визит.</w:t>
      </w:r>
    </w:p>
    <w:p w14:paraId="2F34537B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2.2.2.2. Рейдовый осмотр.</w:t>
      </w:r>
    </w:p>
    <w:p w14:paraId="05736DBA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2.2.2.3. Документарная проверка.</w:t>
      </w:r>
    </w:p>
    <w:p w14:paraId="38453C75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2.2.2.4. Выездная проверка.</w:t>
      </w:r>
    </w:p>
    <w:p w14:paraId="532D1DB5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2.2.2.5. Выездное обследование.</w:t>
      </w:r>
    </w:p>
    <w:p w14:paraId="04D9945B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14:paraId="2A1D143E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E564E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1C8A0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2.3.1. Дата, время и место принятия решения.</w:t>
      </w:r>
    </w:p>
    <w:p w14:paraId="1B5A773F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2.3.2. Кем принято решение.</w:t>
      </w:r>
    </w:p>
    <w:p w14:paraId="789D6C8C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2.3.3. Основание проведения контрольного (надзорного) мероприятия.</w:t>
      </w:r>
    </w:p>
    <w:p w14:paraId="4A5A2DB2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2.3.4. Вид контроля.</w:t>
      </w:r>
    </w:p>
    <w:p w14:paraId="0097E2CE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14:paraId="5DE4A3D8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2.3.6. Объект контроля, в отношении которого проводится контрольное (надзорное) мероприятие.</w:t>
      </w:r>
    </w:p>
    <w:p w14:paraId="276E795A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14:paraId="54323581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14:paraId="253B7E77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2.3.9. Вид контрольного (надзорного) мероприятия.</w:t>
      </w:r>
    </w:p>
    <w:p w14:paraId="766F6495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2.3.10. Перечень контрольных (надзорных) действий, совершаемых в рамках контрольного (надзорного) мероприятия.</w:t>
      </w:r>
    </w:p>
    <w:p w14:paraId="2A72A1AA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2.3.11. Предмет контрольного (надзорного) мероприятия.</w:t>
      </w:r>
    </w:p>
    <w:p w14:paraId="0AB0C237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2.3.12. Проверочные листы, если их применение является обязательным.</w:t>
      </w:r>
    </w:p>
    <w:p w14:paraId="3A176816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14:paraId="2F00DEFF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4F77AFA8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2.4. Решение о проведении контрольного (надзорного) мероприятия принимается и подписывается начальником (заместителем начальника) уполномоченного органа, а также начальником структурного подразделения уполномоченного органа, проводящего контрольное (надзорное) мероприятие.</w:t>
      </w:r>
    </w:p>
    <w:p w14:paraId="3D9AA3C3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14:paraId="7089409C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При проведении контрольных (надзорных) мероприятий используются средства фото-, видеосъемки.</w:t>
      </w:r>
    </w:p>
    <w:p w14:paraId="5C809988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2.6. От имени уполномоченного органа муниципальный земельный контроль вправе осуществлять следующие должностные лица:</w:t>
      </w:r>
    </w:p>
    <w:p w14:paraId="4C8ECFCC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2.6.1. Начальник (заместитель начальника) уполномоченного органа.</w:t>
      </w:r>
    </w:p>
    <w:p w14:paraId="1DC69356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земельному контролю, в том числе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и контрольных (надзорных) мероприятий (далее также - инспектор).</w:t>
      </w:r>
    </w:p>
    <w:p w14:paraId="660F15FE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14:paraId="6BCBA39D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14:paraId="7E509EEA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14:paraId="75ED71F6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14:paraId="3139ED6B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2.8.2. Составлять протоколы об административных правонарушениях в соответствии с компетенцией, определенной </w:t>
      </w:r>
      <w:r w:rsidR="006932E5">
        <w:rPr>
          <w:rFonts w:ascii="Times New Roman" w:hAnsi="Times New Roman" w:cs="Times New Roman"/>
          <w:sz w:val="28"/>
          <w:szCs w:val="28"/>
        </w:rPr>
        <w:t>КоАП РФ.</w:t>
      </w:r>
    </w:p>
    <w:p w14:paraId="1655EFE0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14:paraId="79E01B38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14:paraId="2581320D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14:paraId="6869D631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2.8.6.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14:paraId="3F4AFBDA" w14:textId="77777777" w:rsidR="008C7A06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</w:t>
      </w:r>
      <w:r w:rsidR="008C7A06">
        <w:rPr>
          <w:rFonts w:ascii="Times New Roman" w:hAnsi="Times New Roman" w:cs="Times New Roman"/>
          <w:sz w:val="28"/>
          <w:szCs w:val="28"/>
        </w:rPr>
        <w:t>ановлении нарушенного положения</w:t>
      </w:r>
    </w:p>
    <w:p w14:paraId="3AACC32C" w14:textId="77777777" w:rsidR="001A1833" w:rsidRPr="001A1833" w:rsidRDefault="001A1833" w:rsidP="008C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2.8.8.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14:paraId="10C834D2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2.8.9. Составлять по результатам проведенных контрольных (надзорных) мероприятий соответствующие акты.</w:t>
      </w:r>
    </w:p>
    <w:p w14:paraId="6B9F1ADA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2.8.10.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14:paraId="51D610BC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2.8.11. Носить при исполнении служебных обязанностей форменную одежду установленного образца.</w:t>
      </w:r>
    </w:p>
    <w:p w14:paraId="1C4CD9BC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2.8.12. Обращаться в соответствии с Федеральным законом от 7 февраля 2011 г. N 3-ФЗ "О полиции" за содействием к органам полиции в случаях, если инспектору оказывается противодействие или угрожает опасность.</w:t>
      </w:r>
    </w:p>
    <w:p w14:paraId="4B49C82E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2.8.13. Совершать иные действия, предусмотренные законодательством.</w:t>
      </w:r>
    </w:p>
    <w:p w14:paraId="6891601B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 Инспекторы обязаны:</w:t>
      </w:r>
    </w:p>
    <w:p w14:paraId="2C20CC0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2.9.1. Соблюдать законодательство Российской Федерации, права и законные интересы контролируемых лиц.</w:t>
      </w:r>
    </w:p>
    <w:p w14:paraId="013F97FD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земель.</w:t>
      </w:r>
    </w:p>
    <w:p w14:paraId="7FB672EA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2.9.3.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14:paraId="1563691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2.9.4. В пределах своих полномочий принимать меры по привлечению лиц, совершивших правонарушение в области использования объектов недвижимости, к ответственности.</w:t>
      </w:r>
    </w:p>
    <w:p w14:paraId="21C30334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2.9.5.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14:paraId="515E9AAF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2.9.6. Не препятствовать присутствию контролируемых лиц, их представителей, а с согласия контролируемых лиц, их представителей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N 248-ФЗ, осуществлять консультирование.</w:t>
      </w:r>
    </w:p>
    <w:p w14:paraId="35611FA4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797EA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BD4D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N 248-ФЗ.</w:t>
      </w:r>
    </w:p>
    <w:p w14:paraId="1E00CDA4" w14:textId="77777777" w:rsidR="001A1833" w:rsidRPr="001A1833" w:rsidRDefault="001A1833" w:rsidP="008E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14:paraId="1FDDD363" w14:textId="77777777" w:rsidR="001A1833" w:rsidRPr="001A1833" w:rsidRDefault="001A1833" w:rsidP="008E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14:paraId="1C034965" w14:textId="77777777" w:rsidR="001A1833" w:rsidRPr="001A1833" w:rsidRDefault="001A1833" w:rsidP="008E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14:paraId="452365A8" w14:textId="77777777" w:rsidR="001A1833" w:rsidRPr="001A1833" w:rsidRDefault="001A1833" w:rsidP="008E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14:paraId="79FFC02F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14:paraId="637CC954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454477E7" w14:textId="77777777" w:rsidR="006932E5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2.9.14. Исполнять иные требования, предусмотренные законодательством Российской Федерации</w:t>
      </w:r>
      <w:r w:rsidR="006932E5">
        <w:rPr>
          <w:rFonts w:ascii="Times New Roman" w:hAnsi="Times New Roman" w:cs="Times New Roman"/>
          <w:sz w:val="28"/>
          <w:szCs w:val="28"/>
        </w:rPr>
        <w:t>.</w:t>
      </w:r>
    </w:p>
    <w:p w14:paraId="6EB8B155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 Инспектор не вправе:</w:t>
      </w:r>
    </w:p>
    <w:p w14:paraId="3E77F09B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14:paraId="1A56455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14:paraId="7AAF3567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2.10.3.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было надлежащим образом уведомлено о проведении контрольного (надзорного) мероприятия.</w:t>
      </w:r>
    </w:p>
    <w:p w14:paraId="2EA0BAF6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14:paraId="673143A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67FD917E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2.10.6. Распространять информацию и сведения, полученные в результате осуществления муниципального земельного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14:paraId="05C38C95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14:paraId="39F4E2A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14:paraId="02A724AA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2.10.9. Превышать установленные сроки проведения контрольных (надзорных) мероприятий.</w:t>
      </w:r>
    </w:p>
    <w:p w14:paraId="61364FFE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</w:t>
      </w:r>
      <w:proofErr w:type="gramStart"/>
      <w:r w:rsidRPr="001A1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1833">
        <w:rPr>
          <w:rFonts w:ascii="Times New Roman" w:hAnsi="Times New Roman" w:cs="Times New Roma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</w:p>
    <w:p w14:paraId="7BA7B2FE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2.11. Организация проведения плановых контрольных (надзорных) мероприятий:</w:t>
      </w:r>
    </w:p>
    <w:p w14:paraId="6B8AA47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2.11.1. Плановые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согласованию с органами прокуратуры.</w:t>
      </w:r>
    </w:p>
    <w:p w14:paraId="40D39217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2.11.2.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0F984CC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чрезвычайно высокого риска, максимальная частота проведения плановых контрольных (надзорных) мероприятий составляет не менее одного контрольного (надзорного)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мероприятия в год и не более двух контрольных (надзорных) мероприятий в год.</w:t>
      </w:r>
    </w:p>
    <w:p w14:paraId="60C55E21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высокого риска, средняя частота проведения плановых контрольных (надзорных) мероприятий составляет не менее одного контрольного (надзорного) мероприятия в 4 года и не более одного контрольного (надзорного) мероприятия в два года.</w:t>
      </w:r>
    </w:p>
    <w:p w14:paraId="0EB905E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6 лет и не более одного контрольного (надзорного) мероприятия в три года.</w:t>
      </w:r>
    </w:p>
    <w:p w14:paraId="6B248107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 В соответствии с оценкой риска причинения вреда (ущерба) охраняемым законом ценностям устанавливаются 5 категорий рисков:</w:t>
      </w:r>
    </w:p>
    <w:p w14:paraId="7276CB06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2.12.1. Чрезвычайно высокий риск.</w:t>
      </w:r>
    </w:p>
    <w:p w14:paraId="52578B28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2.12.2. Высокий риск.</w:t>
      </w:r>
    </w:p>
    <w:p w14:paraId="03825F9E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2.12.3. Средний риск.</w:t>
      </w:r>
    </w:p>
    <w:p w14:paraId="3B9ADAF5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2.12.4. Умеренный риск.</w:t>
      </w:r>
    </w:p>
    <w:p w14:paraId="3ECEC970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2.12.5. Низкий риск.</w:t>
      </w:r>
    </w:p>
    <w:p w14:paraId="1E129EC3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14:paraId="4B6166D8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2.13.1. Нарушение установленных </w:t>
      </w:r>
      <w:r w:rsidR="00CF51DE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1A1833">
        <w:rPr>
          <w:rFonts w:ascii="Times New Roman" w:hAnsi="Times New Roman" w:cs="Times New Roman"/>
          <w:sz w:val="28"/>
          <w:szCs w:val="28"/>
        </w:rPr>
        <w:t xml:space="preserve"> требований к размещению сезонных (летних) кафе, выразившееся в их самовольном монтаже, в том числе в границах улично-дорожной сети, особо охраняемых природных территорий.</w:t>
      </w:r>
    </w:p>
    <w:p w14:paraId="72B35BA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2.13.2.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14:paraId="65D05183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2.13.3. Несоответствие фактического использования земельного участка требованиям и ограничениям по его использованию, установленным законами </w:t>
      </w:r>
      <w:r w:rsidR="00CF51DE">
        <w:rPr>
          <w:rFonts w:ascii="Times New Roman" w:hAnsi="Times New Roman" w:cs="Times New Roman"/>
          <w:sz w:val="28"/>
          <w:szCs w:val="28"/>
        </w:rPr>
        <w:t>РФ</w:t>
      </w:r>
      <w:r w:rsidRPr="001A1833">
        <w:rPr>
          <w:rFonts w:ascii="Times New Roman" w:hAnsi="Times New Roman" w:cs="Times New Roman"/>
          <w:sz w:val="28"/>
          <w:szCs w:val="28"/>
        </w:rPr>
        <w:t>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14:paraId="03D3F6D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2.13.4. Длительное </w:t>
      </w:r>
      <w:proofErr w:type="spellStart"/>
      <w:r w:rsidRPr="001A1833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1A1833"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соответствии с его разрешенным использованием и условиями предоставления).</w:t>
      </w:r>
    </w:p>
    <w:p w14:paraId="75B07CCD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2.13.5.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14:paraId="0EB0AC40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2.13.6.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14:paraId="2ACCDCC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2.13.7.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14:paraId="103DB93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2.13.8.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14:paraId="2AF782C5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2.13.9.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46088D8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14:paraId="366EB909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2.14.1. Нарушение установленных </w:t>
      </w:r>
      <w:r w:rsidR="00CF51DE">
        <w:rPr>
          <w:rFonts w:ascii="Times New Roman" w:hAnsi="Times New Roman" w:cs="Times New Roman"/>
          <w:sz w:val="28"/>
          <w:szCs w:val="28"/>
        </w:rPr>
        <w:t>законодательство РФ</w:t>
      </w:r>
      <w:r w:rsidRPr="001A1833">
        <w:rPr>
          <w:rFonts w:ascii="Times New Roman" w:hAnsi="Times New Roman" w:cs="Times New Roman"/>
          <w:sz w:val="28"/>
          <w:szCs w:val="28"/>
        </w:rPr>
        <w:t xml:space="preserve"> требований к размещению сезонных (летних) кафе, выразившееся в их самовольном монтаже, в том числе в границах улично-дорожной сети, особо охраняемых природных территорий.</w:t>
      </w:r>
    </w:p>
    <w:p w14:paraId="50BD5DC5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2.14.2.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14:paraId="0BC31DB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2.14.3. Несоответствие фактического использования земельного участка требованиям и ограничениям по его использованию, установленным законами </w:t>
      </w:r>
      <w:r w:rsidR="00CF51DE">
        <w:rPr>
          <w:rFonts w:ascii="Times New Roman" w:hAnsi="Times New Roman" w:cs="Times New Roman"/>
          <w:sz w:val="28"/>
          <w:szCs w:val="28"/>
        </w:rPr>
        <w:t>РФ</w:t>
      </w:r>
      <w:r w:rsidRPr="001A1833">
        <w:rPr>
          <w:rFonts w:ascii="Times New Roman" w:hAnsi="Times New Roman" w:cs="Times New Roman"/>
          <w:sz w:val="28"/>
          <w:szCs w:val="28"/>
        </w:rPr>
        <w:t>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14:paraId="5756E1F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2.14.4. Длительное </w:t>
      </w:r>
      <w:proofErr w:type="spellStart"/>
      <w:r w:rsidRPr="001A1833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1A1833"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B26E82A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2.14.5.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14:paraId="5EA578A2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2.14.6.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14:paraId="0D11D5D7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2.14.7.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14:paraId="00455DAB" w14:textId="77777777" w:rsidR="001A1833" w:rsidRPr="001A1833" w:rsidRDefault="001A1833" w:rsidP="00CF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2.14.8.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14:paraId="00272452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2.14.9.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8A8FDEE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2.14.10. Нарушение сроков проектирования объектов, выразившееся в истечении срока проектирования при отсутствии запросов контролируемого лица в </w:t>
      </w:r>
      <w:r w:rsidR="00CD764E">
        <w:rPr>
          <w:rFonts w:ascii="Times New Roman" w:hAnsi="Times New Roman" w:cs="Times New Roman"/>
          <w:sz w:val="28"/>
          <w:szCs w:val="28"/>
        </w:rPr>
        <w:t>Администрацию 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о продлении срока проектирования и о согласовании разработанной проектной документации.</w:t>
      </w:r>
    </w:p>
    <w:p w14:paraId="06229F1E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 Критерии отнесения объектов к категории среднего риска:</w:t>
      </w:r>
    </w:p>
    <w:p w14:paraId="793F0601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2.15.1. Нарушение сроков проектирования объектов капитального строительства, выразившееся в истечении срока проектирования, отсутствии запросов контролируемого лица в </w:t>
      </w:r>
      <w:r w:rsidR="00CD764E">
        <w:rPr>
          <w:rFonts w:ascii="Times New Roman" w:hAnsi="Times New Roman" w:cs="Times New Roman"/>
          <w:sz w:val="28"/>
          <w:szCs w:val="28"/>
        </w:rPr>
        <w:t>Администрацию 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о продлении срока проектирования и о согласовании разработанной проектной документации.</w:t>
      </w:r>
    </w:p>
    <w:p w14:paraId="01D658D7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2.15.2. Длительное </w:t>
      </w:r>
      <w:proofErr w:type="spellStart"/>
      <w:r w:rsidRPr="001A1833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1A1833"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участка в соответствии с его разрешенным использованием и условиями предоставления).</w:t>
      </w:r>
    </w:p>
    <w:p w14:paraId="171AE8FB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2.15.3. Нарушение установленных </w:t>
      </w:r>
      <w:r w:rsidR="00CD764E">
        <w:rPr>
          <w:rFonts w:ascii="Times New Roman" w:hAnsi="Times New Roman" w:cs="Times New Roman"/>
          <w:sz w:val="28"/>
          <w:szCs w:val="28"/>
        </w:rPr>
        <w:t>законодательство РФ</w:t>
      </w:r>
      <w:r w:rsidRPr="001A1833">
        <w:rPr>
          <w:rFonts w:ascii="Times New Roman" w:hAnsi="Times New Roman" w:cs="Times New Roman"/>
          <w:sz w:val="28"/>
          <w:szCs w:val="28"/>
        </w:rPr>
        <w:t xml:space="preserve"> требований к размещению сезонных (летних) кафе, выразившееся в монтаже с увеличением площади размещения, предусмотренного схемой размещения, либо с нарушением места размещения, либо нарушения сроков монтажа/демонтажа сезонных (летних) кафе.</w:t>
      </w:r>
    </w:p>
    <w:p w14:paraId="7E68937D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2.15.4. 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14:paraId="0CEF1CFF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14:paraId="4C381C68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2.15.6.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14:paraId="1FA69D59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2.15.7.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14:paraId="55EF1175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2.15.8.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4F7DA333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2.15.9.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14:paraId="21EAB25F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2.15.10. Несоответствие фактического использования земельного участка требованиям и ограничениям по его использованию, установленным законами </w:t>
      </w:r>
      <w:r w:rsidR="00CD764E">
        <w:rPr>
          <w:rFonts w:ascii="Times New Roman" w:hAnsi="Times New Roman" w:cs="Times New Roman"/>
          <w:sz w:val="28"/>
          <w:szCs w:val="28"/>
        </w:rPr>
        <w:t>РФ</w:t>
      </w:r>
      <w:r w:rsidRPr="001A1833">
        <w:rPr>
          <w:rFonts w:ascii="Times New Roman" w:hAnsi="Times New Roman" w:cs="Times New Roman"/>
          <w:sz w:val="28"/>
          <w:szCs w:val="28"/>
        </w:rPr>
        <w:t>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14:paraId="43C9ADFE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2.16. 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14:paraId="2B24CE0E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Объекты контроля, отнесенные к категории умеренного риска, включаются в план профилактических мероприятий.</w:t>
      </w:r>
    </w:p>
    <w:p w14:paraId="3E01AE53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2.17.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61898BAE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2.18.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14:paraId="74C070C4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14:paraId="15B31840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14:paraId="12B60B45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66 Федерального закона N 248-ФЗ.</w:t>
      </w:r>
    </w:p>
    <w:p w14:paraId="6CDB1C7F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14:paraId="2CE12A73" w14:textId="77777777" w:rsidR="00CD764E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2.21. 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14:paraId="5526506C" w14:textId="77777777" w:rsidR="001A1833" w:rsidRPr="001A1833" w:rsidRDefault="001A1833" w:rsidP="00CD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39E8267C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 В рамках осуществления муниципального земельного контроля проводятся следующие виды контрольных (надзорных) мероприятий:</w:t>
      </w:r>
    </w:p>
    <w:p w14:paraId="1A19486D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2.23.1. Требующие взаимодействия с контролируемым лицом:</w:t>
      </w:r>
    </w:p>
    <w:p w14:paraId="56FC4E38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2.23.1.1. Выездная проверка.</w:t>
      </w:r>
    </w:p>
    <w:p w14:paraId="2851A54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2.23.1.2. Рейдовый осмотр.</w:t>
      </w:r>
    </w:p>
    <w:p w14:paraId="5F3E0342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2.23.1.3. Инспекционный визит.</w:t>
      </w:r>
    </w:p>
    <w:p w14:paraId="690FE7D8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2.23.1.4. Документарная проверка.</w:t>
      </w:r>
    </w:p>
    <w:p w14:paraId="223E46C0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2.23.2. Не требующие взаимодействия с контролируемым лицом - выездное обследование.</w:t>
      </w:r>
    </w:p>
    <w:p w14:paraId="4A2D0233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 Выездная проверка:</w:t>
      </w:r>
    </w:p>
    <w:p w14:paraId="3BBA3F2F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2.24.1. Выездная проверка проводится в отношении конкретного контролируемого лица, владеющего и (или) использующего земельные участки на территории </w:t>
      </w:r>
      <w:r w:rsidR="00CD764E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1A1833">
        <w:rPr>
          <w:rFonts w:ascii="Times New Roman" w:hAnsi="Times New Roman" w:cs="Times New Roman"/>
          <w:sz w:val="28"/>
          <w:szCs w:val="28"/>
        </w:rPr>
        <w:t>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14:paraId="7316D40D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пунктом 2.46 настоящего Положения.</w:t>
      </w:r>
    </w:p>
    <w:p w14:paraId="4DD1D8BA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7447E4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 В ходе выездной проверки допускаются следующие контрольные (надзорные) действия:</w:t>
      </w:r>
    </w:p>
    <w:p w14:paraId="35F6B405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2.24.4.1. Осмотр.</w:t>
      </w:r>
    </w:p>
    <w:p w14:paraId="5464F483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2.24.4.2. Досмотр.</w:t>
      </w:r>
    </w:p>
    <w:p w14:paraId="4005377B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2.24.4.3. Опрос.</w:t>
      </w:r>
    </w:p>
    <w:p w14:paraId="232E471F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2.24.4.4. Получение письменных объяснений.</w:t>
      </w:r>
    </w:p>
    <w:p w14:paraId="416B3725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2.24.4.5. Истребование документов.</w:t>
      </w:r>
    </w:p>
    <w:p w14:paraId="492F59D6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2.24.4.6. Экспертиза.</w:t>
      </w:r>
    </w:p>
    <w:p w14:paraId="389646F3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 Рейдовый осмотр:</w:t>
      </w:r>
    </w:p>
    <w:p w14:paraId="782CBACE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деятельность или совершающих действия на определенной территории, в целях оценки соблюдения ими обязательных требований.</w:t>
      </w:r>
    </w:p>
    <w:p w14:paraId="67076B91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14:paraId="22B687E6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 В ходе рейдового осмотра допускаются следующие контрольные (надзорные) действия:</w:t>
      </w:r>
    </w:p>
    <w:p w14:paraId="4F883D73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2.25.3.1. Осмотр.</w:t>
      </w:r>
    </w:p>
    <w:p w14:paraId="38AA35C7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2.25.3.2. Досмотр.</w:t>
      </w:r>
    </w:p>
    <w:p w14:paraId="74DDD454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2.25.3.3. Опрос.</w:t>
      </w:r>
    </w:p>
    <w:p w14:paraId="7D278DD4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2.25.3.4. Получение письменных объяснений.</w:t>
      </w:r>
    </w:p>
    <w:p w14:paraId="7178ECD5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2.25.3.5. Истребование документов.</w:t>
      </w:r>
    </w:p>
    <w:p w14:paraId="47229A18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2.25.3.6. Экспертиза.</w:t>
      </w:r>
    </w:p>
    <w:p w14:paraId="157E6828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2D6E8D6A" w14:textId="77777777" w:rsidR="001A1833" w:rsidRPr="001A1833" w:rsidRDefault="001A1833" w:rsidP="00BF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14:paraId="0533EEE8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14:paraId="3460F420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14:paraId="06825229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 Инспекционный визит:</w:t>
      </w:r>
    </w:p>
    <w:p w14:paraId="50969CE6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D0E11A0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2.26.2. В ходе инспекционного визита допускаются следующие контрольные (надзорные) действия:</w:t>
      </w:r>
    </w:p>
    <w:p w14:paraId="5FC6FA72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2.26.2.1. Осмотр.</w:t>
      </w:r>
    </w:p>
    <w:p w14:paraId="6F82C0A7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2.26.2.2. Опрос.</w:t>
      </w:r>
    </w:p>
    <w:p w14:paraId="0625AD53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2.26.2.3. Получение письменных объяснений.</w:t>
      </w:r>
    </w:p>
    <w:p w14:paraId="6E76F6EE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2.26.2.4. Инструментальное обследование.</w:t>
      </w:r>
    </w:p>
    <w:p w14:paraId="64EC07FD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DFB54BE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14:paraId="3DEEE314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08A38E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21B4D593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 Документарная проверка:</w:t>
      </w:r>
    </w:p>
    <w:p w14:paraId="317226F8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34DC546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контроля.</w:t>
      </w:r>
    </w:p>
    <w:p w14:paraId="5995C55A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2.27.3. В ходе документарной проверки допускаются следующие контрольные (надзорные) действия:</w:t>
      </w:r>
    </w:p>
    <w:p w14:paraId="61C0ED0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2.27.3.1. Получение письменных объяснений.</w:t>
      </w:r>
    </w:p>
    <w:p w14:paraId="4151320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2.27.3.2. Истребование документов.</w:t>
      </w:r>
    </w:p>
    <w:p w14:paraId="62F826C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2.27.3.3. Экспертиза.</w:t>
      </w:r>
    </w:p>
    <w:p w14:paraId="64F3A482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14:paraId="71FB0CBB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2.27.5.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муниципального земельного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14:paraId="4724454A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Pr="001A1833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A1833">
        <w:rPr>
          <w:rFonts w:ascii="Times New Roman" w:hAnsi="Times New Roman" w:cs="Times New Roman"/>
          <w:sz w:val="28"/>
          <w:szCs w:val="28"/>
        </w:rPr>
        <w:t>.</w:t>
      </w:r>
    </w:p>
    <w:p w14:paraId="5582FC53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14:paraId="1D16F13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2.27.8. Внеплановая документарная проверка проводится без согласования с органами прокуратуры.</w:t>
      </w:r>
    </w:p>
    <w:p w14:paraId="142FB40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2.28. Выбор между проведением таких контрольных (надзорных) мероприятий как выездная проверка или рейдовый осмотр осуществляется исходя из количества пользователей земельного участка: в случае наличия на земельном участке одного пользователя проводится выездная проверка, если несколько пользователей - рейдовый осмотр.</w:t>
      </w:r>
    </w:p>
    <w:p w14:paraId="05193D9E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2.29. Выездное обследование:</w:t>
      </w:r>
    </w:p>
    <w:p w14:paraId="345D932B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2.29.1. Выездное обследование проводится на основании задания уполномоченного должностного лица уполномоченного органа по месту </w:t>
      </w:r>
      <w:r w:rsidRPr="001A1833">
        <w:rPr>
          <w:rFonts w:ascii="Times New Roman" w:hAnsi="Times New Roman" w:cs="Times New Roman"/>
          <w:sz w:val="28"/>
          <w:szCs w:val="28"/>
        </w:rPr>
        <w:lastRenderedPageBreak/>
        <w:t>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14:paraId="04E39804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14:paraId="2A4B783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2C4EC61F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2.29.4. По результатам проведения выездного обследования решения, предусмотренные пунктами 1 и 2 части 2 статьи 90 Федерального закона N 248-ФЗ, не принимаются.</w:t>
      </w:r>
    </w:p>
    <w:p w14:paraId="65135054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2.29.5. Выездное обследование может проводиться в форме внепланового контрольного (надзорного) мероприятия.</w:t>
      </w:r>
    </w:p>
    <w:p w14:paraId="30FD81C8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14:paraId="08689247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14:paraId="2EC05F3F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2.30.2.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2512C93B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N 248-ФЗ.</w:t>
      </w:r>
    </w:p>
    <w:p w14:paraId="5CBEB200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N 248-ФЗ.</w:t>
      </w:r>
    </w:p>
    <w:p w14:paraId="1ABF947A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42AFC41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lastRenderedPageBreak/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6C019F68" w14:textId="77777777" w:rsidR="001A1833" w:rsidRPr="001A1833" w:rsidRDefault="001A1833" w:rsidP="00C02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органов местного самоуправления либо подведомственных им организаций.</w:t>
      </w:r>
    </w:p>
    <w:p w14:paraId="154D53D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</w:t>
      </w:r>
      <w:proofErr w:type="gramStart"/>
      <w:r w:rsidRPr="001A1833">
        <w:rPr>
          <w:rFonts w:ascii="Times New Roman" w:hAnsi="Times New Roman" w:cs="Times New Roman"/>
          <w:sz w:val="28"/>
          <w:szCs w:val="28"/>
        </w:rPr>
        <w:t>решение и (или) действие (бездействие) должностного лица</w:t>
      </w:r>
      <w:proofErr w:type="gramEnd"/>
      <w:r w:rsidRPr="001A1833">
        <w:rPr>
          <w:rFonts w:ascii="Times New Roman" w:hAnsi="Times New Roman" w:cs="Times New Roman"/>
          <w:sz w:val="28"/>
          <w:szCs w:val="28"/>
        </w:rPr>
        <w:t xml:space="preserve"> которого обжалуются.</w:t>
      </w:r>
    </w:p>
    <w:p w14:paraId="5295364B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4.7. По итогам рассмотрения жалобы начальник (заместитель начальника) уполномоченного органа принимает одно из следующих решений:</w:t>
      </w:r>
    </w:p>
    <w:p w14:paraId="4150AC05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14:paraId="4EE40E50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4.7.2. Отменяет решение органа полностью или частично.</w:t>
      </w:r>
    </w:p>
    <w:p w14:paraId="1E05EC61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>4.7.3. Отменяет решение уполномоченного органа полностью и принимает новое решение.</w:t>
      </w:r>
    </w:p>
    <w:p w14:paraId="644A0C7E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4.7.4. Признает действия (бездействие) должностных лиц уполномоченного органа незаконными и выносит </w:t>
      </w:r>
      <w:proofErr w:type="gramStart"/>
      <w:r w:rsidRPr="001A1833">
        <w:rPr>
          <w:rFonts w:ascii="Times New Roman" w:hAnsi="Times New Roman" w:cs="Times New Roman"/>
          <w:sz w:val="28"/>
          <w:szCs w:val="28"/>
        </w:rPr>
        <w:t>решение по существу</w:t>
      </w:r>
      <w:proofErr w:type="gramEnd"/>
      <w:r w:rsidRPr="001A1833">
        <w:rPr>
          <w:rFonts w:ascii="Times New Roman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07CE3404" w14:textId="77777777" w:rsidR="001A1833" w:rsidRPr="001A1833" w:rsidRDefault="001A1833" w:rsidP="0094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33">
        <w:rPr>
          <w:rFonts w:ascii="Times New Roman" w:hAnsi="Times New Roman" w:cs="Times New Roman"/>
          <w:sz w:val="28"/>
          <w:szCs w:val="28"/>
        </w:rPr>
        <w:t xml:space="preserve">4.8. Решение начальника (заместителя начальника) уполномоченного органа, содержащее обоснование принятого решения, срок и порядок его исполнения, размещается </w:t>
      </w:r>
      <w:r w:rsidR="0094576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1A1833">
        <w:rPr>
          <w:rFonts w:ascii="Times New Roman" w:hAnsi="Times New Roman" w:cs="Times New Roman"/>
          <w:sz w:val="28"/>
          <w:szCs w:val="28"/>
        </w:rPr>
        <w:t>в срок не позднее одного рабочего дня со дня его принятия.</w:t>
      </w:r>
    </w:p>
    <w:p w14:paraId="0CAE22B2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5C4B5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81684" w14:textId="77777777" w:rsidR="001A1833" w:rsidRPr="001A1833" w:rsidRDefault="001A1833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499B9" w14:textId="77777777" w:rsidR="00A008B0" w:rsidRPr="001A1833" w:rsidRDefault="00A008B0" w:rsidP="001A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8B0" w:rsidRPr="001A1833" w:rsidSect="00C020A0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AC64" w14:textId="77777777" w:rsidR="00060761" w:rsidRDefault="00060761" w:rsidP="00F26B94">
      <w:pPr>
        <w:spacing w:after="0" w:line="240" w:lineRule="auto"/>
      </w:pPr>
      <w:r>
        <w:separator/>
      </w:r>
    </w:p>
  </w:endnote>
  <w:endnote w:type="continuationSeparator" w:id="0">
    <w:p w14:paraId="0307877E" w14:textId="77777777" w:rsidR="00060761" w:rsidRDefault="00060761" w:rsidP="00F2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2AE6" w14:textId="77777777" w:rsidR="00060761" w:rsidRDefault="00060761" w:rsidP="00F26B94">
      <w:pPr>
        <w:spacing w:after="0" w:line="240" w:lineRule="auto"/>
      </w:pPr>
      <w:r>
        <w:separator/>
      </w:r>
    </w:p>
  </w:footnote>
  <w:footnote w:type="continuationSeparator" w:id="0">
    <w:p w14:paraId="2AD69224" w14:textId="77777777" w:rsidR="00060761" w:rsidRDefault="00060761" w:rsidP="00F2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7332" w14:textId="77777777" w:rsidR="00C23C32" w:rsidRDefault="00C23C32" w:rsidP="00D35E2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8950"/>
      <w:docPartObj>
        <w:docPartGallery w:val="Page Numbers (Top of Page)"/>
        <w:docPartUnique/>
      </w:docPartObj>
    </w:sdtPr>
    <w:sdtEndPr/>
    <w:sdtContent>
      <w:p w14:paraId="1C227737" w14:textId="77777777" w:rsidR="00C020A0" w:rsidRDefault="007C1D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9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144355F" w14:textId="77777777" w:rsidR="00C020A0" w:rsidRDefault="00C020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2644"/>
      <w:docPartObj>
        <w:docPartGallery w:val="Page Numbers (Top of Page)"/>
        <w:docPartUnique/>
      </w:docPartObj>
    </w:sdtPr>
    <w:sdtEndPr/>
    <w:sdtContent>
      <w:p w14:paraId="50340ECD" w14:textId="77777777" w:rsidR="00C23C32" w:rsidRDefault="007C1DBD">
        <w:pPr>
          <w:pStyle w:val="a3"/>
          <w:jc w:val="center"/>
        </w:pPr>
      </w:p>
    </w:sdtContent>
  </w:sdt>
  <w:p w14:paraId="7828A9E2" w14:textId="77777777" w:rsidR="00C23C32" w:rsidRDefault="00C23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33"/>
    <w:rsid w:val="00060761"/>
    <w:rsid w:val="00065495"/>
    <w:rsid w:val="0006782B"/>
    <w:rsid w:val="00082536"/>
    <w:rsid w:val="00121962"/>
    <w:rsid w:val="00136350"/>
    <w:rsid w:val="00163BF2"/>
    <w:rsid w:val="001A1833"/>
    <w:rsid w:val="001C450D"/>
    <w:rsid w:val="00294A2B"/>
    <w:rsid w:val="002B29D4"/>
    <w:rsid w:val="002C390E"/>
    <w:rsid w:val="00577D35"/>
    <w:rsid w:val="00642B94"/>
    <w:rsid w:val="00692DB1"/>
    <w:rsid w:val="006932E5"/>
    <w:rsid w:val="006A5DDD"/>
    <w:rsid w:val="007C1DBD"/>
    <w:rsid w:val="008C7A06"/>
    <w:rsid w:val="008E4CFE"/>
    <w:rsid w:val="008E690B"/>
    <w:rsid w:val="00917860"/>
    <w:rsid w:val="00945762"/>
    <w:rsid w:val="00A008B0"/>
    <w:rsid w:val="00B40173"/>
    <w:rsid w:val="00BF5B4F"/>
    <w:rsid w:val="00C020A0"/>
    <w:rsid w:val="00C04F44"/>
    <w:rsid w:val="00C23C32"/>
    <w:rsid w:val="00C57202"/>
    <w:rsid w:val="00CD764E"/>
    <w:rsid w:val="00CF51DE"/>
    <w:rsid w:val="00DD1944"/>
    <w:rsid w:val="00E23BCB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FCA6"/>
  <w15:docId w15:val="{12368E00-009D-4298-B446-7013C4A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3C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0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6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9616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0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3011-D7BB-4E79-B168-370465C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Пристень Администарция</cp:lastModifiedBy>
  <cp:revision>12</cp:revision>
  <cp:lastPrinted>2021-05-21T09:24:00Z</cp:lastPrinted>
  <dcterms:created xsi:type="dcterms:W3CDTF">2021-04-28T08:17:00Z</dcterms:created>
  <dcterms:modified xsi:type="dcterms:W3CDTF">2022-06-07T14:42:00Z</dcterms:modified>
</cp:coreProperties>
</file>