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14A59" w:rsidRPr="004E537B" w:rsidTr="00617AF4">
        <w:tc>
          <w:tcPr>
            <w:tcW w:w="4266" w:type="dxa"/>
          </w:tcPr>
          <w:p w:rsidR="00614A59" w:rsidRPr="004E537B" w:rsidRDefault="00614A59" w:rsidP="00617AF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14A59" w:rsidRPr="00A2611C" w:rsidRDefault="00614A59" w:rsidP="00614A5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A2611C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В Росреестре напомнили о праве дачников на проведение комплексных кадастровых работ</w:t>
            </w:r>
          </w:p>
          <w:p w:rsidR="00614A59" w:rsidRPr="009A43D8" w:rsidRDefault="00614A59" w:rsidP="00617AF4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EF7512" w:rsidRPr="00A2611C" w:rsidRDefault="00EF7512" w:rsidP="00A2611C">
      <w:pPr>
        <w:spacing w:line="240" w:lineRule="auto"/>
        <w:jc w:val="both"/>
        <w:rPr>
          <w:rFonts w:eastAsia="Times New Roman"/>
          <w:b/>
          <w:color w:val="000000" w:themeColor="text1"/>
          <w:spacing w:val="0"/>
          <w:sz w:val="28"/>
          <w:szCs w:val="28"/>
          <w:lang w:eastAsia="ru-RU"/>
        </w:rPr>
      </w:pPr>
    </w:p>
    <w:p w:rsidR="00A2611C" w:rsidRDefault="00C33BE8" w:rsidP="00A2611C">
      <w:pPr>
        <w:spacing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EF7512" w:rsidRPr="00A2611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Порядок проведения комплексных кадастровых работ – один из наиболее частых вопросов, которые поступают через телеграм-бот @RosreestrDachaBot. Сервис создан Росреестром в преддверии начала дачного сезона для удобства дачников.</w:t>
      </w:r>
    </w:p>
    <w:p w:rsidR="00614A59" w:rsidRDefault="00C33BE8" w:rsidP="00F2310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14A59">
        <w:rPr>
          <w:color w:val="000000" w:themeColor="text1"/>
          <w:sz w:val="28"/>
          <w:szCs w:val="28"/>
        </w:rPr>
        <w:t>«</w:t>
      </w:r>
      <w:r w:rsidR="00EF7512" w:rsidRPr="00614A59">
        <w:rPr>
          <w:i/>
          <w:color w:val="000000" w:themeColor="text1"/>
          <w:sz w:val="28"/>
          <w:szCs w:val="28"/>
        </w:rPr>
        <w:t>С 2021 года частные лица, в том числе представители дачных и садовых товариществ, могут выступать заказчиками комплексных кадастровых работ. Они обходятся дешевле, позволяют выявить и устранить ошибки, предотвращают их появление за счет одновременного уточнения границ группы земельных участков, сокращ</w:t>
      </w:r>
      <w:r w:rsidR="00F23105" w:rsidRPr="00614A59">
        <w:rPr>
          <w:i/>
          <w:color w:val="000000" w:themeColor="text1"/>
          <w:sz w:val="28"/>
          <w:szCs w:val="28"/>
        </w:rPr>
        <w:t>ают количество земельных споров</w:t>
      </w:r>
      <w:r w:rsidR="00614A59">
        <w:rPr>
          <w:i/>
          <w:color w:val="000000" w:themeColor="text1"/>
          <w:sz w:val="28"/>
          <w:szCs w:val="28"/>
        </w:rPr>
        <w:t>»</w:t>
      </w:r>
      <w:r w:rsidR="00F23105" w:rsidRPr="00614A59">
        <w:rPr>
          <w:i/>
          <w:color w:val="000000" w:themeColor="text1"/>
          <w:sz w:val="28"/>
          <w:szCs w:val="28"/>
        </w:rPr>
        <w:t>,</w:t>
      </w:r>
      <w:r w:rsidR="00F23105">
        <w:rPr>
          <w:color w:val="000000" w:themeColor="text1"/>
          <w:sz w:val="28"/>
          <w:szCs w:val="28"/>
        </w:rPr>
        <w:t xml:space="preserve"> - отметила замруководителя Управления Росреестра по Курской области Анна Стрекалова.</w:t>
      </w:r>
    </w:p>
    <w:p w:rsidR="00C33BE8" w:rsidRPr="00F23105" w:rsidRDefault="00EF7512" w:rsidP="00F23105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A2611C">
        <w:rPr>
          <w:color w:val="000000" w:themeColor="text1"/>
          <w:sz w:val="28"/>
          <w:szCs w:val="28"/>
        </w:rPr>
        <w:br/>
      </w:r>
      <w:r w:rsidR="00C33BE8">
        <w:rPr>
          <w:color w:val="000000" w:themeColor="text1"/>
          <w:sz w:val="28"/>
          <w:szCs w:val="28"/>
        </w:rPr>
        <w:tab/>
      </w:r>
      <w:r w:rsidRPr="00A2611C">
        <w:rPr>
          <w:color w:val="000000" w:themeColor="text1"/>
          <w:sz w:val="28"/>
          <w:szCs w:val="28"/>
        </w:rPr>
        <w:t>Перед проведением комплексных работ правлению СНТ следует уточнить у органа местного самоуправления, на землях которого расположено товарищество, запланировано ли их выполнение за счет бюджетных средств.</w:t>
      </w:r>
    </w:p>
    <w:p w:rsidR="00C33BE8" w:rsidRDefault="00EF7512" w:rsidP="00C33BE8">
      <w:pPr>
        <w:spacing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2611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br/>
      </w:r>
      <w:r w:rsidR="00C33BE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3BE8" w:rsidRPr="00C33BE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«</w:t>
      </w:r>
      <w:r w:rsidRPr="00C33BE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В 2022 году в кадастровых кварталах 30 субъектов Российской Федерации</w:t>
      </w:r>
      <w:r w:rsidR="00C33BE8" w:rsidRPr="00C33BE8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>, в том числе в Курской области</w:t>
      </w:r>
      <w:r w:rsidR="00431039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>,</w:t>
      </w:r>
      <w:r w:rsidR="00C33BE8" w:rsidRPr="00C33BE8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Pr="00C33BE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проводятся комплексные кадастровые раб</w:t>
      </w:r>
      <w:r w:rsidR="00C33BE8" w:rsidRPr="00C33BE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оты за счет федеральных средств. Э</w:t>
      </w:r>
      <w:r w:rsidR="00C33BE8" w:rsidRPr="00C33BE8">
        <w:rPr>
          <w:i/>
          <w:color w:val="000000" w:themeColor="text1"/>
          <w:spacing w:val="4"/>
          <w:sz w:val="28"/>
          <w:szCs w:val="28"/>
        </w:rPr>
        <w:t>то коснется 490 тыс. объектов недвижимости</w:t>
      </w:r>
      <w:r w:rsidR="00F23105">
        <w:rPr>
          <w:i/>
          <w:color w:val="000000" w:themeColor="text1"/>
          <w:spacing w:val="4"/>
          <w:sz w:val="28"/>
          <w:szCs w:val="28"/>
        </w:rPr>
        <w:t xml:space="preserve">. </w:t>
      </w:r>
      <w:r w:rsidR="00614A59">
        <w:rPr>
          <w:i/>
          <w:iCs/>
          <w:color w:val="000000" w:themeColor="text1"/>
          <w:sz w:val="28"/>
          <w:szCs w:val="28"/>
        </w:rPr>
        <w:t>О</w:t>
      </w:r>
      <w:r w:rsidR="00F23105">
        <w:rPr>
          <w:i/>
          <w:iCs/>
          <w:color w:val="000000" w:themeColor="text1"/>
          <w:sz w:val="28"/>
          <w:szCs w:val="28"/>
        </w:rPr>
        <w:t xml:space="preserve">тметим преимущества </w:t>
      </w:r>
      <w:r w:rsidR="00F23105" w:rsidRPr="00F23105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к</w:t>
      </w:r>
      <w:r w:rsidR="00F23105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омплексных кадастровых работ. </w:t>
      </w:r>
      <w:r w:rsidR="00C22001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Первое - э</w:t>
      </w:r>
      <w:r w:rsidR="00F23105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то </w:t>
      </w:r>
      <w:r w:rsidR="00F23105">
        <w:rPr>
          <w:i/>
          <w:color w:val="000000" w:themeColor="text1"/>
          <w:sz w:val="28"/>
          <w:szCs w:val="28"/>
        </w:rPr>
        <w:t xml:space="preserve"> низкая стоимость. Так</w:t>
      </w:r>
      <w:r w:rsidR="00F23105" w:rsidRPr="00F23105">
        <w:rPr>
          <w:i/>
          <w:color w:val="000000" w:themeColor="text1"/>
          <w:sz w:val="28"/>
          <w:szCs w:val="28"/>
        </w:rPr>
        <w:t>, средняя стоимость обычных кадастровых работ составляет 10 тысяч рублей за объект, а п</w:t>
      </w:r>
      <w:r w:rsidR="00F23105">
        <w:rPr>
          <w:i/>
          <w:color w:val="000000" w:themeColor="text1"/>
          <w:sz w:val="28"/>
          <w:szCs w:val="28"/>
        </w:rPr>
        <w:t>о ККР - около 1,2 тысячи рублей. Другое преимущество –</w:t>
      </w:r>
      <w:r w:rsidR="00614A59">
        <w:rPr>
          <w:i/>
          <w:color w:val="000000" w:themeColor="text1"/>
          <w:sz w:val="28"/>
          <w:szCs w:val="28"/>
        </w:rPr>
        <w:t xml:space="preserve"> </w:t>
      </w:r>
      <w:r w:rsidR="00F23105">
        <w:rPr>
          <w:i/>
          <w:color w:val="000000" w:themeColor="text1"/>
          <w:sz w:val="28"/>
          <w:szCs w:val="28"/>
        </w:rPr>
        <w:t xml:space="preserve">это </w:t>
      </w:r>
      <w:r w:rsidR="00F23105" w:rsidRPr="00F23105">
        <w:rPr>
          <w:i/>
          <w:color w:val="000000" w:themeColor="text1"/>
          <w:sz w:val="28"/>
          <w:szCs w:val="28"/>
        </w:rPr>
        <w:t xml:space="preserve"> возмо</w:t>
      </w:r>
      <w:r w:rsidR="00F23105">
        <w:rPr>
          <w:i/>
          <w:color w:val="000000" w:themeColor="text1"/>
          <w:sz w:val="28"/>
          <w:szCs w:val="28"/>
        </w:rPr>
        <w:t xml:space="preserve">жность определить границы дома, </w:t>
      </w:r>
      <w:proofErr w:type="gramStart"/>
      <w:r w:rsidR="00F23105">
        <w:rPr>
          <w:i/>
          <w:color w:val="000000" w:themeColor="text1"/>
          <w:sz w:val="28"/>
          <w:szCs w:val="28"/>
        </w:rPr>
        <w:t>узнать</w:t>
      </w:r>
      <w:proofErr w:type="gramEnd"/>
      <w:r w:rsidR="00F23105">
        <w:rPr>
          <w:i/>
          <w:color w:val="000000" w:themeColor="text1"/>
          <w:sz w:val="28"/>
          <w:szCs w:val="28"/>
        </w:rPr>
        <w:t xml:space="preserve"> </w:t>
      </w:r>
      <w:r w:rsidR="00F23105" w:rsidRPr="00F23105">
        <w:rPr>
          <w:i/>
          <w:color w:val="000000" w:themeColor="text1"/>
          <w:sz w:val="28"/>
          <w:szCs w:val="28"/>
        </w:rPr>
        <w:t xml:space="preserve">не выходят ли они </w:t>
      </w:r>
      <w:r w:rsidR="00F23105">
        <w:rPr>
          <w:i/>
          <w:color w:val="000000" w:themeColor="text1"/>
          <w:sz w:val="28"/>
          <w:szCs w:val="28"/>
        </w:rPr>
        <w:t>за пределы собственного участка</w:t>
      </w:r>
      <w:r w:rsidR="00C33BE8" w:rsidRPr="00C33BE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»</w:t>
      </w:r>
      <w:r w:rsidR="00C33BE8" w:rsidRPr="00C33BE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</w:t>
      </w:r>
      <w:r w:rsidR="00C33BE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- </w:t>
      </w:r>
      <w:r w:rsidR="00C2773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рассказал</w:t>
      </w:r>
      <w:r w:rsidR="002B1C7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председатель комитета по управлению имуществом Курской области Дмитрий Савин.</w:t>
      </w:r>
    </w:p>
    <w:p w:rsidR="00F23105" w:rsidRDefault="00C33BE8" w:rsidP="00C33BE8">
      <w:pPr>
        <w:spacing w:line="240" w:lineRule="auto"/>
        <w:jc w:val="both"/>
        <w:rPr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color w:val="000000" w:themeColor="text1"/>
          <w:spacing w:val="4"/>
          <w:sz w:val="28"/>
          <w:szCs w:val="28"/>
          <w:shd w:val="clear" w:color="auto" w:fill="FFFFFF"/>
        </w:rPr>
        <w:tab/>
      </w:r>
      <w:r w:rsidRPr="00C33BE8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Напомним, закон, позволяющий выполнять комплексные кадастровые работы за деньги заинтересованных граждан и юрлиц, вступил в силу 23 марта 2021 г. До этого такие работы выполняли только за счет местного бюджета. </w:t>
      </w:r>
      <w:r>
        <w:rPr>
          <w:color w:val="000000" w:themeColor="text1"/>
          <w:spacing w:val="4"/>
          <w:sz w:val="28"/>
          <w:szCs w:val="28"/>
          <w:shd w:val="clear" w:color="auto" w:fill="FFFFFF"/>
        </w:rPr>
        <w:t>При отсутствии средств в местном бюджете, л</w:t>
      </w:r>
      <w:r w:rsidRPr="00C33BE8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юдям приходилось заказывать кадастровые работы самостоятельно, каждому на своем участке. </w:t>
      </w:r>
    </w:p>
    <w:p w:rsidR="00A2611C" w:rsidRPr="00F23105" w:rsidRDefault="00EF7512" w:rsidP="00A2611C">
      <w:pPr>
        <w:spacing w:line="240" w:lineRule="auto"/>
        <w:jc w:val="both"/>
        <w:rPr>
          <w:color w:val="000000" w:themeColor="text1"/>
          <w:spacing w:val="4"/>
          <w:sz w:val="28"/>
          <w:szCs w:val="28"/>
          <w:shd w:val="clear" w:color="auto" w:fill="FFFFFF"/>
        </w:rPr>
      </w:pPr>
      <w:r w:rsidRPr="00C33BE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br/>
      </w:r>
      <w:r w:rsidR="00C33BE8" w:rsidRPr="00C33BE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</w:p>
    <w:sectPr w:rsidR="00A2611C" w:rsidRPr="00F2310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12"/>
    <w:rsid w:val="002B1C79"/>
    <w:rsid w:val="00307586"/>
    <w:rsid w:val="00431039"/>
    <w:rsid w:val="00445CCF"/>
    <w:rsid w:val="00507873"/>
    <w:rsid w:val="00614A59"/>
    <w:rsid w:val="008B6319"/>
    <w:rsid w:val="008B784D"/>
    <w:rsid w:val="009257E9"/>
    <w:rsid w:val="00A2611C"/>
    <w:rsid w:val="00C22001"/>
    <w:rsid w:val="00C27735"/>
    <w:rsid w:val="00C33BE8"/>
    <w:rsid w:val="00D519E7"/>
    <w:rsid w:val="00EF7512"/>
    <w:rsid w:val="00F23105"/>
    <w:rsid w:val="00F7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105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F231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2022-05-12T08:12:00Z</cp:lastPrinted>
  <dcterms:created xsi:type="dcterms:W3CDTF">2022-05-12T08:14:00Z</dcterms:created>
  <dcterms:modified xsi:type="dcterms:W3CDTF">2022-05-12T08:16:00Z</dcterms:modified>
</cp:coreProperties>
</file>