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B51C54" w:rsidTr="000369DD">
        <w:tc>
          <w:tcPr>
            <w:tcW w:w="5494" w:type="dxa"/>
          </w:tcPr>
          <w:p w:rsidR="00B51C54" w:rsidRPr="00B51C54" w:rsidRDefault="00B51C54" w:rsidP="00B5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5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Консультанту по связи с общественностью и координации деятельности политических партий и общественных объединений Администрации Пристенского района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9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1C54">
              <w:rPr>
                <w:rFonts w:ascii="Times New Roman" w:hAnsi="Times New Roman" w:cs="Times New Roman"/>
                <w:sz w:val="28"/>
                <w:szCs w:val="28"/>
              </w:rPr>
              <w:t>Андреевой Е.К.</w:t>
            </w:r>
          </w:p>
        </w:tc>
      </w:tr>
    </w:tbl>
    <w:p w:rsidR="00161229" w:rsidRDefault="00161229" w:rsidP="00B51C54">
      <w:pPr>
        <w:jc w:val="right"/>
      </w:pPr>
    </w:p>
    <w:p w:rsidR="00B51C54" w:rsidRDefault="00B51C54" w:rsidP="00B51C54">
      <w:pPr>
        <w:jc w:val="right"/>
      </w:pPr>
    </w:p>
    <w:p w:rsidR="00B51C54" w:rsidRDefault="00B51C54" w:rsidP="00B51C54">
      <w:pPr>
        <w:jc w:val="right"/>
      </w:pPr>
    </w:p>
    <w:p w:rsidR="00B51C54" w:rsidRDefault="00B51C54" w:rsidP="00B51C54">
      <w:r>
        <w:t xml:space="preserve">      </w:t>
      </w:r>
    </w:p>
    <w:p w:rsidR="00B51C54" w:rsidRDefault="00B51C54" w:rsidP="00B51C54"/>
    <w:p w:rsidR="00B51C54" w:rsidRDefault="00B51C54" w:rsidP="00FB1BB7">
      <w:pPr>
        <w:ind w:right="142"/>
      </w:pPr>
    </w:p>
    <w:p w:rsidR="00B51C54" w:rsidRDefault="00B51C54" w:rsidP="00B51C54"/>
    <w:p w:rsidR="00B51C54" w:rsidRDefault="00B51C54" w:rsidP="000369DD">
      <w:pPr>
        <w:jc w:val="both"/>
        <w:rPr>
          <w:rFonts w:ascii="Times New Roman" w:hAnsi="Times New Roman" w:cs="Times New Roman"/>
          <w:sz w:val="28"/>
          <w:szCs w:val="28"/>
        </w:rPr>
      </w:pPr>
      <w:r w:rsidRPr="000369DD">
        <w:rPr>
          <w:rFonts w:ascii="Times New Roman" w:hAnsi="Times New Roman" w:cs="Times New Roman"/>
          <w:sz w:val="28"/>
          <w:szCs w:val="28"/>
        </w:rPr>
        <w:t xml:space="preserve">       </w:t>
      </w:r>
      <w:r w:rsidR="000369DD">
        <w:rPr>
          <w:rFonts w:ascii="Times New Roman" w:hAnsi="Times New Roman" w:cs="Times New Roman"/>
          <w:sz w:val="28"/>
          <w:szCs w:val="28"/>
        </w:rPr>
        <w:t xml:space="preserve">     </w:t>
      </w:r>
      <w:r w:rsidRPr="000369DD">
        <w:rPr>
          <w:rFonts w:ascii="Times New Roman" w:hAnsi="Times New Roman" w:cs="Times New Roman"/>
          <w:sz w:val="28"/>
          <w:szCs w:val="28"/>
        </w:rPr>
        <w:t xml:space="preserve">Прошу Вас разместить на официальном сайте </w:t>
      </w:r>
      <w:r w:rsidR="000369DD" w:rsidRPr="000369DD">
        <w:rPr>
          <w:rFonts w:ascii="Times New Roman" w:hAnsi="Times New Roman" w:cs="Times New Roman"/>
          <w:sz w:val="28"/>
          <w:szCs w:val="28"/>
        </w:rPr>
        <w:t xml:space="preserve">Пристенского </w:t>
      </w:r>
      <w:r w:rsidRPr="000369DD">
        <w:rPr>
          <w:rFonts w:ascii="Times New Roman" w:hAnsi="Times New Roman" w:cs="Times New Roman"/>
          <w:sz w:val="28"/>
          <w:szCs w:val="28"/>
        </w:rPr>
        <w:t>района</w:t>
      </w:r>
      <w:r w:rsidR="000369DD" w:rsidRPr="000369DD">
        <w:rPr>
          <w:rFonts w:ascii="Times New Roman" w:hAnsi="Times New Roman" w:cs="Times New Roman"/>
          <w:sz w:val="28"/>
          <w:szCs w:val="28"/>
        </w:rPr>
        <w:t xml:space="preserve"> информацию об организации в текущем году Генеральной  прокуратурой Российской Федерации международного конкурса социальной </w:t>
      </w:r>
      <w:proofErr w:type="spellStart"/>
      <w:r w:rsidR="000369DD" w:rsidRPr="000369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369DD" w:rsidRPr="000369DD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коррупции»</w:t>
      </w:r>
      <w:r w:rsidR="000369DD">
        <w:rPr>
          <w:rFonts w:ascii="Times New Roman" w:hAnsi="Times New Roman" w:cs="Times New Roman"/>
          <w:sz w:val="28"/>
          <w:szCs w:val="28"/>
        </w:rPr>
        <w:t>.</w:t>
      </w:r>
    </w:p>
    <w:p w:rsidR="000369DD" w:rsidRDefault="000369DD" w:rsidP="0003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9DD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на 1 л.</w:t>
      </w:r>
    </w:p>
    <w:p w:rsidR="000369DD" w:rsidRDefault="000369DD" w:rsidP="0003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9DD" w:rsidRP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9DD">
        <w:rPr>
          <w:rFonts w:ascii="Times New Roman" w:hAnsi="Times New Roman" w:cs="Times New Roman"/>
          <w:sz w:val="28"/>
          <w:szCs w:val="28"/>
        </w:rPr>
        <w:t>Военный комиссар Пристенского района</w:t>
      </w: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369DD">
        <w:rPr>
          <w:rFonts w:ascii="Times New Roman" w:hAnsi="Times New Roman" w:cs="Times New Roman"/>
          <w:sz w:val="28"/>
          <w:szCs w:val="28"/>
        </w:rPr>
        <w:t>В.Кравченко</w:t>
      </w: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0369DD" w:rsidRDefault="000369DD" w:rsidP="00036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9DD" w:rsidRDefault="000369DD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текущем году Генеральной прокуратурой Российской Федерации организован международный конкурс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являются компетентные органы государств-участников Межгосударственного совета по противодействию коррупции и БРИКС.</w:t>
      </w:r>
    </w:p>
    <w:p w:rsidR="000369DD" w:rsidRDefault="000369DD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Конкурс проводится в следующих номинациях:</w:t>
      </w:r>
    </w:p>
    <w:p w:rsidR="000369DD" w:rsidRDefault="000369DD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плакат»</w:t>
      </w:r>
      <w:r w:rsidR="00AE50A0">
        <w:rPr>
          <w:rFonts w:ascii="Times New Roman" w:hAnsi="Times New Roman" w:cs="Times New Roman"/>
          <w:sz w:val="28"/>
          <w:szCs w:val="28"/>
        </w:rPr>
        <w:t>;</w:t>
      </w:r>
    </w:p>
    <w:p w:rsidR="00AE50A0" w:rsidRDefault="00AE50A0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-«Лучший видеоролик».</w:t>
      </w:r>
    </w:p>
    <w:p w:rsidR="00AE50A0" w:rsidRDefault="00AE50A0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Конкурсные работы принимаются на официальном сайте конкурса:</w:t>
      </w:r>
    </w:p>
    <w:p w:rsidR="00AE50A0" w:rsidRDefault="00AE50A0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0A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E50A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gramStart"/>
      <w:r w:rsidRPr="00AE50A0">
        <w:rPr>
          <w:rFonts w:ascii="Times New Roman" w:hAnsi="Times New Roman" w:cs="Times New Roman"/>
          <w:sz w:val="28"/>
          <w:szCs w:val="28"/>
          <w:u w:val="single"/>
          <w:lang w:val="en-US"/>
        </w:rPr>
        <w:t>anticorruption</w:t>
      </w:r>
      <w:r w:rsidRPr="00AE50A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E50A0">
        <w:rPr>
          <w:rFonts w:ascii="Times New Roman" w:hAnsi="Times New Roman" w:cs="Times New Roman"/>
          <w:sz w:val="28"/>
          <w:szCs w:val="28"/>
          <w:u w:val="single"/>
          <w:lang w:val="en-US"/>
        </w:rPr>
        <w:t>life</w:t>
      </w:r>
      <w:r w:rsidRPr="00AE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01 июня по 01 октября 2019 г.</w:t>
      </w:r>
    </w:p>
    <w:p w:rsidR="00AE50A0" w:rsidRDefault="00AE50A0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Возраст авторов и соавторов конкурсных работ (в том числе подавших заявку от юридического лица) от 14 до 35 лет.</w:t>
      </w:r>
    </w:p>
    <w:p w:rsidR="00AE50A0" w:rsidRPr="00AE50A0" w:rsidRDefault="00AE50A0" w:rsidP="000369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Правила и сроки проведения конкурса опубликованы на указанном сайте.</w:t>
      </w:r>
    </w:p>
    <w:p w:rsidR="00054E17" w:rsidRDefault="00054E17" w:rsidP="000369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E17" w:rsidRPr="00054E17" w:rsidRDefault="00054E17" w:rsidP="00054E17"/>
    <w:sectPr w:rsidR="00054E17" w:rsidRPr="00054E17" w:rsidSect="00FB1BB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C54"/>
    <w:rsid w:val="000369DD"/>
    <w:rsid w:val="00054E17"/>
    <w:rsid w:val="00161229"/>
    <w:rsid w:val="0063230C"/>
    <w:rsid w:val="00AE50A0"/>
    <w:rsid w:val="00B51C54"/>
    <w:rsid w:val="00D4515B"/>
    <w:rsid w:val="00F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2019-06-07T07:18:00Z</cp:lastPrinted>
  <dcterms:created xsi:type="dcterms:W3CDTF">2019-06-07T06:48:00Z</dcterms:created>
  <dcterms:modified xsi:type="dcterms:W3CDTF">2019-06-07T07:30:00Z</dcterms:modified>
</cp:coreProperties>
</file>