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AB" w:rsidRDefault="008846AB" w:rsidP="008846A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Начали действовать новые правила назначения </w:t>
      </w:r>
    </w:p>
    <w:p w:rsidR="008846AB" w:rsidRPr="0067798B" w:rsidRDefault="008846AB" w:rsidP="008846A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b/>
          <w:bCs/>
          <w:sz w:val="28"/>
          <w:szCs w:val="28"/>
        </w:rPr>
        <w:t>лекарств, оформления и учета рецептурных бланков</w:t>
      </w:r>
    </w:p>
    <w:p w:rsidR="008846AB" w:rsidRPr="00DD1A82" w:rsidRDefault="008846AB" w:rsidP="008846A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846AB" w:rsidRPr="00DD1A82" w:rsidRDefault="008846AB" w:rsidP="008846A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7 апреля 2019 года вступил в силу приказ Министерства здравоохранения России от 14.01.2019 № 4н «Об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хранения».</w:t>
      </w:r>
    </w:p>
    <w:p w:rsidR="008846AB" w:rsidRPr="00DD1A82" w:rsidRDefault="008846AB" w:rsidP="008846A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Приказом утверждены новые формы рецептурных бланков на лекарственные препараты, порядки назначения лекарственных препаратов, оформления рецептурных бланков, их учета и хранения.</w:t>
      </w:r>
    </w:p>
    <w:p w:rsidR="008846AB" w:rsidRPr="00DD1A82" w:rsidRDefault="008846AB" w:rsidP="008846A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В частности, в правилах закреплены нормы, регламентирующие требования по оформлению рецепта на лекарственный препарат в форме электронного документа. Установлено, что рецепты могут быть оформлены – по выбору пациента – и на бумаге, и в виде электронного документа, подписанного с использованием усиленной квалифицированной электронной подписи медицинского работника.</w:t>
      </w:r>
    </w:p>
    <w:p w:rsidR="008846AB" w:rsidRPr="0067798B" w:rsidRDefault="008846AB" w:rsidP="00884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6AB" w:rsidRPr="0067798B" w:rsidRDefault="008846AB" w:rsidP="008846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sz w:val="28"/>
          <w:szCs w:val="28"/>
        </w:rPr>
      </w:pPr>
    </w:p>
    <w:p w:rsidR="008846AB" w:rsidRPr="0067798B" w:rsidRDefault="008846AB" w:rsidP="008846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sz w:val="28"/>
          <w:szCs w:val="28"/>
        </w:rPr>
      </w:pPr>
    </w:p>
    <w:p w:rsidR="008846AB" w:rsidRPr="0067798B" w:rsidRDefault="008846AB" w:rsidP="008846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sz w:val="28"/>
          <w:szCs w:val="28"/>
        </w:rPr>
      </w:pPr>
    </w:p>
    <w:p w:rsidR="008846AB" w:rsidRPr="0067798B" w:rsidRDefault="008846AB" w:rsidP="008846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sz w:val="28"/>
          <w:szCs w:val="28"/>
        </w:rPr>
      </w:pPr>
    </w:p>
    <w:p w:rsidR="008846AB" w:rsidRPr="0067798B" w:rsidRDefault="008846AB" w:rsidP="008846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sz w:val="28"/>
          <w:szCs w:val="28"/>
        </w:rPr>
      </w:pPr>
    </w:p>
    <w:p w:rsidR="008846AB" w:rsidRPr="0067798B" w:rsidRDefault="008846AB" w:rsidP="008846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sz w:val="28"/>
          <w:szCs w:val="28"/>
        </w:rPr>
      </w:pPr>
    </w:p>
    <w:p w:rsidR="008846AB" w:rsidRPr="0067798B" w:rsidRDefault="008846AB" w:rsidP="008846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sz w:val="28"/>
          <w:szCs w:val="28"/>
        </w:rPr>
      </w:pPr>
    </w:p>
    <w:p w:rsidR="008846AB" w:rsidRPr="0067798B" w:rsidRDefault="008846AB" w:rsidP="008846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sz w:val="28"/>
          <w:szCs w:val="28"/>
        </w:rPr>
      </w:pPr>
    </w:p>
    <w:p w:rsidR="008846AB" w:rsidRPr="0067798B" w:rsidRDefault="008846AB" w:rsidP="008846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sz w:val="28"/>
          <w:szCs w:val="28"/>
        </w:rPr>
      </w:pPr>
    </w:p>
    <w:p w:rsidR="008846AB" w:rsidRPr="0067798B" w:rsidRDefault="008846AB" w:rsidP="008846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sz w:val="28"/>
          <w:szCs w:val="28"/>
        </w:rPr>
      </w:pPr>
    </w:p>
    <w:p w:rsidR="008846AB" w:rsidRPr="0067798B" w:rsidRDefault="008846AB" w:rsidP="008846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sz w:val="28"/>
          <w:szCs w:val="28"/>
        </w:rPr>
      </w:pPr>
    </w:p>
    <w:p w:rsidR="008846AB" w:rsidRPr="0067798B" w:rsidRDefault="008846AB" w:rsidP="008846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sz w:val="28"/>
          <w:szCs w:val="28"/>
        </w:rPr>
      </w:pPr>
    </w:p>
    <w:p w:rsidR="008846AB" w:rsidRPr="0067798B" w:rsidRDefault="008846AB" w:rsidP="008846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sz w:val="28"/>
          <w:szCs w:val="28"/>
        </w:rPr>
      </w:pPr>
    </w:p>
    <w:p w:rsidR="008846AB" w:rsidRPr="0067798B" w:rsidRDefault="008846AB" w:rsidP="008846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sz w:val="28"/>
          <w:szCs w:val="28"/>
        </w:rPr>
      </w:pPr>
    </w:p>
    <w:p w:rsidR="008846AB" w:rsidRPr="0067798B" w:rsidRDefault="008846AB" w:rsidP="008846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sz w:val="28"/>
          <w:szCs w:val="28"/>
        </w:rPr>
      </w:pPr>
    </w:p>
    <w:p w:rsidR="008846AB" w:rsidRPr="0067798B" w:rsidRDefault="008846AB" w:rsidP="008846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sz w:val="28"/>
          <w:szCs w:val="28"/>
        </w:rPr>
      </w:pPr>
    </w:p>
    <w:p w:rsidR="008846AB" w:rsidRPr="0067798B" w:rsidRDefault="008846AB" w:rsidP="008846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sz w:val="28"/>
          <w:szCs w:val="28"/>
        </w:rPr>
      </w:pPr>
    </w:p>
    <w:p w:rsidR="008846AB" w:rsidRPr="0067798B" w:rsidRDefault="008846AB" w:rsidP="008846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sz w:val="28"/>
          <w:szCs w:val="28"/>
        </w:rPr>
      </w:pPr>
    </w:p>
    <w:p w:rsidR="008846AB" w:rsidRPr="0067798B" w:rsidRDefault="008846AB" w:rsidP="008846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sz w:val="28"/>
          <w:szCs w:val="28"/>
        </w:rPr>
      </w:pPr>
    </w:p>
    <w:p w:rsidR="008846AB" w:rsidRPr="0067798B" w:rsidRDefault="008846AB" w:rsidP="008846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sz w:val="28"/>
          <w:szCs w:val="28"/>
        </w:rPr>
      </w:pPr>
    </w:p>
    <w:p w:rsidR="008846AB" w:rsidRPr="0067798B" w:rsidRDefault="008846AB" w:rsidP="008846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sz w:val="28"/>
          <w:szCs w:val="28"/>
        </w:rPr>
      </w:pPr>
    </w:p>
    <w:p w:rsidR="008846AB" w:rsidRPr="0067798B" w:rsidRDefault="008846AB" w:rsidP="008846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sz w:val="28"/>
          <w:szCs w:val="28"/>
        </w:rPr>
      </w:pPr>
    </w:p>
    <w:p w:rsidR="008846AB" w:rsidRPr="0067798B" w:rsidRDefault="008846AB" w:rsidP="008846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sz w:val="28"/>
          <w:szCs w:val="28"/>
        </w:rPr>
      </w:pPr>
    </w:p>
    <w:p w:rsidR="008846AB" w:rsidRDefault="008846AB" w:rsidP="008846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sz w:val="28"/>
          <w:szCs w:val="28"/>
        </w:rPr>
      </w:pPr>
    </w:p>
    <w:p w:rsidR="008846AB" w:rsidRPr="0067798B" w:rsidRDefault="008846AB" w:rsidP="008846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sz w:val="28"/>
          <w:szCs w:val="28"/>
        </w:rPr>
      </w:pPr>
    </w:p>
    <w:p w:rsidR="008846AB" w:rsidRPr="0067798B" w:rsidRDefault="008846AB" w:rsidP="008846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sz w:val="28"/>
          <w:szCs w:val="28"/>
        </w:rPr>
      </w:pPr>
    </w:p>
    <w:p w:rsidR="00D05BE9" w:rsidRDefault="00D05BE9"/>
    <w:sectPr w:rsidR="00D05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46AB"/>
    <w:rsid w:val="008846AB"/>
    <w:rsid w:val="00D05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46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Консультант</cp:lastModifiedBy>
  <cp:revision>2</cp:revision>
  <dcterms:created xsi:type="dcterms:W3CDTF">2019-05-20T08:54:00Z</dcterms:created>
  <dcterms:modified xsi:type="dcterms:W3CDTF">2019-05-20T08:54:00Z</dcterms:modified>
</cp:coreProperties>
</file>