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BF" w:rsidRPr="004269BF" w:rsidRDefault="004269BF" w:rsidP="004269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9BF">
        <w:rPr>
          <w:rFonts w:ascii="Times New Roman" w:hAnsi="Times New Roman" w:cs="Times New Roman"/>
          <w:b/>
          <w:sz w:val="28"/>
          <w:szCs w:val="28"/>
        </w:rPr>
        <w:t>Оплата взносов на капитальный ремонт является обязанностью собственников</w:t>
      </w:r>
    </w:p>
    <w:p w:rsidR="004269BF" w:rsidRPr="004269BF" w:rsidRDefault="004269BF" w:rsidP="00426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9BF">
        <w:rPr>
          <w:rFonts w:ascii="Times New Roman" w:hAnsi="Times New Roman" w:cs="Times New Roman"/>
          <w:sz w:val="28"/>
          <w:szCs w:val="28"/>
        </w:rPr>
        <w:t>В силу ч. 1 ст. 169 Жилищного Кодекса Российской Федерации собственники помещений в многоквартирном доме обязаны уплачивать ежемесячные взносы на капитальный ремонт общего имущества в многоквартирном доме.</w:t>
      </w:r>
    </w:p>
    <w:p w:rsidR="004269BF" w:rsidRPr="004269BF" w:rsidRDefault="004269BF" w:rsidP="00426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9BF">
        <w:rPr>
          <w:rFonts w:ascii="Times New Roman" w:hAnsi="Times New Roman" w:cs="Times New Roman"/>
          <w:sz w:val="28"/>
          <w:szCs w:val="28"/>
        </w:rPr>
        <w:t>Согласно п. 3 ст. 158 ЖК РФ обязанность по уплате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помещение в этом доме.</w:t>
      </w:r>
    </w:p>
    <w:p w:rsidR="004269BF" w:rsidRPr="004269BF" w:rsidRDefault="004269BF" w:rsidP="00426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9BF">
        <w:rPr>
          <w:rFonts w:ascii="Times New Roman" w:hAnsi="Times New Roman" w:cs="Times New Roman"/>
          <w:sz w:val="28"/>
          <w:szCs w:val="28"/>
        </w:rPr>
        <w:t>Обязанность по уплате взносов на капитальный ремонт возникает у собственников помещений в многоквартирном доме по истечении 8 календарных месяцев, начиная с месяца, следующего за месяцем, в котором была официально опубликована утвержденная региональная программа капитального ремонта.</w:t>
      </w:r>
    </w:p>
    <w:p w:rsidR="004269BF" w:rsidRPr="004269BF" w:rsidRDefault="004269BF" w:rsidP="00426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9BF">
        <w:rPr>
          <w:rFonts w:ascii="Times New Roman" w:hAnsi="Times New Roman" w:cs="Times New Roman"/>
          <w:sz w:val="28"/>
          <w:szCs w:val="28"/>
        </w:rPr>
        <w:t xml:space="preserve">Собственники, имеющие задолженность по оплате взносов на капитальный ремонт, могут заключить соглашение о реструктуризации долга. Для этого необходимо письменно обратиться в НО «Фонд модернизации ЖКХ Оренбургской области» по адресу: 460000, г. Оренбург, ул. </w:t>
      </w:r>
      <w:proofErr w:type="gramStart"/>
      <w:r w:rsidRPr="004269BF">
        <w:rPr>
          <w:rFonts w:ascii="Times New Roman" w:hAnsi="Times New Roman" w:cs="Times New Roman"/>
          <w:sz w:val="28"/>
          <w:szCs w:val="28"/>
        </w:rPr>
        <w:t>Пушкинская</w:t>
      </w:r>
      <w:proofErr w:type="gramEnd"/>
      <w:r w:rsidRPr="004269BF">
        <w:rPr>
          <w:rFonts w:ascii="Times New Roman" w:hAnsi="Times New Roman" w:cs="Times New Roman"/>
          <w:sz w:val="28"/>
          <w:szCs w:val="28"/>
        </w:rPr>
        <w:t>, д. 41, а также по телефонам горячей линии: 8 (3532) 77-04-58, 8-800-700-89-76.</w:t>
      </w:r>
    </w:p>
    <w:p w:rsidR="004269BF" w:rsidRPr="004269BF" w:rsidRDefault="004269BF" w:rsidP="00426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9BF">
        <w:rPr>
          <w:rFonts w:ascii="Times New Roman" w:hAnsi="Times New Roman" w:cs="Times New Roman"/>
          <w:sz w:val="28"/>
          <w:szCs w:val="28"/>
        </w:rPr>
        <w:t>Кроме того, пожилые люди старше 70 лет, а также неработающие пенсионеры старше 70 лет имеют право на получение компенсации затрат на капитальный ремонт в размере 50%, собственники старше 80 лет - в размере 100%. При этом пожилые люди должны проживать одни, либо члены их семьи должны быть того же возраста.</w:t>
      </w:r>
    </w:p>
    <w:p w:rsidR="00010F7C" w:rsidRDefault="004269BF" w:rsidP="00426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9BF">
        <w:rPr>
          <w:rFonts w:ascii="Times New Roman" w:hAnsi="Times New Roman" w:cs="Times New Roman"/>
          <w:sz w:val="28"/>
          <w:szCs w:val="28"/>
        </w:rPr>
        <w:t>Для получения денежной компенсации на оплату взносов за капитальный ремонт необходимо обращаться в Управление социальной защиты населения по месту жительства.</w:t>
      </w:r>
    </w:p>
    <w:p w:rsidR="00BE747D" w:rsidRDefault="00BE747D" w:rsidP="00426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47D" w:rsidRDefault="00BE747D" w:rsidP="004269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47D" w:rsidRDefault="00BE747D" w:rsidP="004269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47D" w:rsidRDefault="00BE747D" w:rsidP="004269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47D" w:rsidRDefault="00BE747D" w:rsidP="004269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47D" w:rsidRDefault="00BE747D" w:rsidP="004269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47D" w:rsidRDefault="00BE747D" w:rsidP="004269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47D" w:rsidRPr="00BE747D" w:rsidRDefault="00BE747D" w:rsidP="004269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47D" w:rsidRPr="00BE747D" w:rsidRDefault="00BE747D" w:rsidP="00BE74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47D">
        <w:rPr>
          <w:rFonts w:ascii="Times New Roman" w:hAnsi="Times New Roman" w:cs="Times New Roman"/>
          <w:b/>
          <w:sz w:val="28"/>
          <w:szCs w:val="28"/>
        </w:rPr>
        <w:lastRenderedPageBreak/>
        <w:t>Вблизи водных объектов мойка транспорта запрещена</w:t>
      </w:r>
    </w:p>
    <w:p w:rsidR="00BE747D" w:rsidRPr="00BE747D" w:rsidRDefault="00BE747D" w:rsidP="00BE7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47D" w:rsidRPr="00BE747D" w:rsidRDefault="00BE747D" w:rsidP="00BE7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7D">
        <w:rPr>
          <w:rFonts w:ascii="Times New Roman" w:hAnsi="Times New Roman" w:cs="Times New Roman"/>
          <w:sz w:val="28"/>
          <w:szCs w:val="28"/>
        </w:rPr>
        <w:t>Мойка транспортных средств должна производиться в специально отведенных и оснащенных необходимым оборудованием и системой водоотведения местах, поскольку нефтепродукты и другие вредные вещества вместе с водой попадают в почву, загрязняя окружающую среду.</w:t>
      </w:r>
    </w:p>
    <w:p w:rsidR="00BE747D" w:rsidRPr="00BE747D" w:rsidRDefault="00BE747D" w:rsidP="00BE7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7D">
        <w:rPr>
          <w:rFonts w:ascii="Times New Roman" w:hAnsi="Times New Roman" w:cs="Times New Roman"/>
          <w:sz w:val="28"/>
          <w:szCs w:val="28"/>
        </w:rPr>
        <w:t xml:space="preserve">В границах водохранилищ, </w:t>
      </w:r>
      <w:proofErr w:type="gramStart"/>
      <w:r w:rsidRPr="00BE747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BE747D">
        <w:rPr>
          <w:rFonts w:ascii="Times New Roman" w:hAnsi="Times New Roman" w:cs="Times New Roman"/>
          <w:sz w:val="28"/>
          <w:szCs w:val="28"/>
        </w:rPr>
        <w:t xml:space="preserve"> Водного кодекса РФ, устанавливаются прибрежные защитные полосы. На таких территориях вводятся дополнительные ограничения хозяйственной и иной деятельности (в том числе по осуществлению мойки транспортных средств) в целях предотвращения загрязнения указанных водных объектов и истощения их вод, а также сохранения среды обитания водных биологических ресурсов и других объектов животного мира.</w:t>
      </w:r>
    </w:p>
    <w:p w:rsidR="00BE747D" w:rsidRDefault="00BE747D" w:rsidP="00BE7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7D">
        <w:rPr>
          <w:rFonts w:ascii="Times New Roman" w:hAnsi="Times New Roman" w:cs="Times New Roman"/>
          <w:sz w:val="28"/>
          <w:szCs w:val="28"/>
        </w:rPr>
        <w:t xml:space="preserve">Использование прибрежной защитной полосы водного объекта, водоохраной зоны водного объекта с нарушением ограничений хозяйственной и иной деятельности является административным правонарушением, ответственность за которое предусмотрена ч. 1 ст. 8.42 КоАП РФ. За совершение такого деяния гражданам может быть назначен административный штраф в размере до 4 тыс. 500 рублей; должностному лицу (если автомобиль служебный) - до 12 тыс. рублей; для юридических лиц - до 400 </w:t>
      </w:r>
      <w:proofErr w:type="spellStart"/>
      <w:r w:rsidRPr="00BE747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E747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E747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BE747D">
        <w:rPr>
          <w:rFonts w:ascii="Times New Roman" w:hAnsi="Times New Roman" w:cs="Times New Roman"/>
          <w:sz w:val="28"/>
          <w:szCs w:val="28"/>
        </w:rPr>
        <w:t>.</w:t>
      </w:r>
    </w:p>
    <w:p w:rsidR="00BE747D" w:rsidRDefault="00BE747D" w:rsidP="00BE7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47D" w:rsidRDefault="00BE747D" w:rsidP="00BE7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47D" w:rsidRDefault="00BE747D" w:rsidP="00BE7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47D" w:rsidRDefault="00BE747D" w:rsidP="00BE7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47D" w:rsidRDefault="00BE747D" w:rsidP="00BE7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47D" w:rsidRDefault="00BE747D" w:rsidP="00BE7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47D" w:rsidRDefault="00BE747D" w:rsidP="00BE7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47D" w:rsidRDefault="00BE747D" w:rsidP="00BE7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47D" w:rsidRDefault="00BE747D" w:rsidP="00BE7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47D" w:rsidRDefault="00BE747D" w:rsidP="00BE7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47D" w:rsidRDefault="00BE747D" w:rsidP="00BE7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47D" w:rsidRDefault="00BE747D" w:rsidP="00BE7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47D" w:rsidRDefault="00BE747D" w:rsidP="00BE7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47D" w:rsidRPr="00BE747D" w:rsidRDefault="00BE747D" w:rsidP="00BE74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47D">
        <w:rPr>
          <w:rFonts w:ascii="Times New Roman" w:hAnsi="Times New Roman" w:cs="Times New Roman"/>
          <w:b/>
          <w:sz w:val="28"/>
          <w:szCs w:val="28"/>
        </w:rPr>
        <w:lastRenderedPageBreak/>
        <w:t>За полученные ребенком травмы ответственность должна нести образовательная организация</w:t>
      </w:r>
    </w:p>
    <w:p w:rsidR="00BE747D" w:rsidRPr="00BE747D" w:rsidRDefault="00BE747D" w:rsidP="00BE7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7D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образовании в Российской Федерации» образовательная организация обязана создавать безопасные условия обучения, воспитания обучающихся, присмотра и ухода за ними, а также их содержания. Кроме того, детские сады, школы и техникумы обязаны соблюдать не только права и свободы обучающихся, но и их родителей, а также работников самой образовательной организации.</w:t>
      </w:r>
    </w:p>
    <w:p w:rsidR="00BE747D" w:rsidRPr="00BE747D" w:rsidRDefault="00BE747D" w:rsidP="00BE7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47D">
        <w:rPr>
          <w:rFonts w:ascii="Times New Roman" w:hAnsi="Times New Roman" w:cs="Times New Roman"/>
          <w:sz w:val="28"/>
          <w:szCs w:val="28"/>
        </w:rPr>
        <w:t>Охрана здоровья обучающихся включает в себя обеспечение безопасности обучающихся именно во время пребывания в образовательной организации, которая в свою очередь обязана создавать соответствующие условия (текущий контроль за состоянием здоровья обучающихся, расследование и учет несчастных случаев с обучающимися во время пребывания).</w:t>
      </w:r>
      <w:proofErr w:type="gramEnd"/>
    </w:p>
    <w:p w:rsidR="00BE747D" w:rsidRPr="00BE747D" w:rsidRDefault="00BE747D" w:rsidP="00BE7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BE747D">
        <w:rPr>
          <w:rFonts w:ascii="Times New Roman" w:hAnsi="Times New Roman" w:cs="Times New Roman"/>
          <w:sz w:val="28"/>
          <w:szCs w:val="28"/>
        </w:rPr>
        <w:t xml:space="preserve">Поэтому в случае </w:t>
      </w:r>
      <w:proofErr w:type="spellStart"/>
      <w:r w:rsidRPr="00BE747D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BE747D">
        <w:rPr>
          <w:rFonts w:ascii="Times New Roman" w:hAnsi="Times New Roman" w:cs="Times New Roman"/>
          <w:sz w:val="28"/>
          <w:szCs w:val="28"/>
        </w:rPr>
        <w:t xml:space="preserve"> несовершеннолетнего в период нахождения в детском саду, школе либо в техникуме, ответственность за невыполнение или ненадлежащее выполнение педагогических и организационных функций в установленном законодательством Российской Федерации порядке должна нести образовательная организация (как в лице руководителя, так и в лице конкретного должностного лица – педагога или воспитателя).</w:t>
      </w:r>
      <w:proofErr w:type="gramEnd"/>
      <w:r w:rsidRPr="00BE747D">
        <w:rPr>
          <w:rFonts w:ascii="Times New Roman" w:hAnsi="Times New Roman" w:cs="Times New Roman"/>
          <w:sz w:val="28"/>
          <w:szCs w:val="28"/>
        </w:rPr>
        <w:t xml:space="preserve"> Помимо этого, она также должна будет возместить вред, причиненный жизни или здоровью ребенка и выплатить компенсацию морального вреда.</w:t>
      </w:r>
    </w:p>
    <w:p w:rsidR="00BE747D" w:rsidRDefault="00BE747D" w:rsidP="00BE7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47D" w:rsidRPr="004269BF" w:rsidRDefault="00BE747D" w:rsidP="004269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747D" w:rsidRPr="0042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11"/>
    <w:rsid w:val="00010F7C"/>
    <w:rsid w:val="00261211"/>
    <w:rsid w:val="004269BF"/>
    <w:rsid w:val="00BE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629</Words>
  <Characters>3588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2018-04-24T07:14:00Z</cp:lastPrinted>
  <dcterms:created xsi:type="dcterms:W3CDTF">2018-04-24T07:08:00Z</dcterms:created>
  <dcterms:modified xsi:type="dcterms:W3CDTF">2018-04-24T07:14:00Z</dcterms:modified>
</cp:coreProperties>
</file>