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EF6473" w:rsidRPr="00146D23" w:rsidTr="00F46299">
        <w:tc>
          <w:tcPr>
            <w:tcW w:w="3828" w:type="dxa"/>
          </w:tcPr>
          <w:p w:rsidR="00EF6473" w:rsidRPr="00146D23" w:rsidRDefault="00EF6473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F6473" w:rsidRDefault="00EF6473" w:rsidP="00EF64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473" w:rsidRPr="00EF6473" w:rsidRDefault="00EF6473" w:rsidP="00EF64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EF6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«Личный кабинет» в </w:t>
            </w:r>
            <w:proofErr w:type="spellStart"/>
            <w:r w:rsidRPr="00EF6473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Росреестре</w:t>
            </w:r>
            <w:proofErr w:type="spellEnd"/>
          </w:p>
        </w:tc>
      </w:tr>
    </w:tbl>
    <w:p w:rsidR="00EF647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>В «Личном кабинете правообладателя» на сайте Росреестра (</w:t>
      </w:r>
      <w:hyperlink r:id="rId5" w:history="1">
        <w:r w:rsidRPr="004C59FC">
          <w:rPr>
            <w:rStyle w:val="a7"/>
          </w:rPr>
          <w:t>https://lk.rosreestr.ru</w:t>
        </w:r>
      </w:hyperlink>
      <w:r w:rsidRPr="00146D23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146D23">
        <w:rPr>
          <w:sz w:val="27"/>
          <w:szCs w:val="27"/>
        </w:rPr>
        <w:t xml:space="preserve">в режиме реального времени  правообладатель может получить актуальную информацию о принадлежащих ему объектах недвижимого имущества, находящихся на территории не только Курской области, но и всей Российской Федерации.  </w:t>
      </w:r>
    </w:p>
    <w:p w:rsidR="00EF6473" w:rsidRPr="00146D23" w:rsidRDefault="00EF6473" w:rsidP="00EF6473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EF6473">
        <w:rPr>
          <w:sz w:val="27"/>
          <w:szCs w:val="27"/>
        </w:rPr>
        <w:drawing>
          <wp:inline distT="0" distB="0" distL="0" distR="0">
            <wp:extent cx="5934075" cy="4791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7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Раздел </w:t>
      </w:r>
      <w:r w:rsidRPr="00EF6473">
        <w:rPr>
          <w:color w:val="1F497D" w:themeColor="text2"/>
          <w:sz w:val="27"/>
          <w:szCs w:val="27"/>
          <w:u w:val="single"/>
        </w:rPr>
        <w:t>«Мои объекты»</w:t>
      </w:r>
      <w:r w:rsidRPr="00146D23">
        <w:rPr>
          <w:sz w:val="27"/>
          <w:szCs w:val="27"/>
        </w:rPr>
        <w:t xml:space="preserve"> позволяет проверять информацию о, принадлежащих пользователю сервиса,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прав.</w:t>
      </w: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В разделе </w:t>
      </w:r>
      <w:r w:rsidRPr="00EF6473">
        <w:rPr>
          <w:color w:val="1F497D" w:themeColor="text2"/>
          <w:sz w:val="27"/>
          <w:szCs w:val="27"/>
          <w:u w:val="single"/>
        </w:rPr>
        <w:t>«Услуги и сервисы»</w:t>
      </w:r>
      <w:r w:rsidRPr="00146D23">
        <w:rPr>
          <w:sz w:val="27"/>
          <w:szCs w:val="27"/>
        </w:rPr>
        <w:t xml:space="preserve"> реализована возможность 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виде.</w:t>
      </w: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Используя раздел </w:t>
      </w:r>
      <w:r w:rsidRPr="00EF6473">
        <w:rPr>
          <w:color w:val="1F497D" w:themeColor="text2"/>
          <w:sz w:val="27"/>
          <w:szCs w:val="27"/>
          <w:u w:val="single"/>
        </w:rPr>
        <w:t>«Мои заявки»</w:t>
      </w:r>
      <w:r w:rsidRPr="00146D23">
        <w:rPr>
          <w:sz w:val="27"/>
          <w:szCs w:val="27"/>
        </w:rPr>
        <w:t xml:space="preserve"> доступно отслеживать статус исполнения государственных услуг, в случае если заявления были поданы через «Личный кабинет правообладателя».</w:t>
      </w: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lastRenderedPageBreak/>
        <w:t xml:space="preserve">С помощью раздела </w:t>
      </w:r>
      <w:r w:rsidRPr="00EF6473">
        <w:rPr>
          <w:color w:val="1F497D" w:themeColor="text2"/>
          <w:sz w:val="27"/>
          <w:szCs w:val="27"/>
          <w:u w:val="single"/>
        </w:rPr>
        <w:t>«Запись на прием»</w:t>
      </w:r>
      <w:r w:rsidRPr="00146D23">
        <w:rPr>
          <w:sz w:val="27"/>
          <w:szCs w:val="27"/>
        </w:rPr>
        <w:t xml:space="preserve"> пользователь может предварительно спланировать свой визит в орган регистрации прав и записаться на прием в офисы приема-выдачи документов заранее.</w:t>
      </w: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В разделе </w:t>
      </w:r>
      <w:r w:rsidRPr="00EF6473">
        <w:rPr>
          <w:color w:val="1F497D" w:themeColor="text2"/>
          <w:sz w:val="27"/>
          <w:szCs w:val="27"/>
          <w:u w:val="single"/>
        </w:rPr>
        <w:t>«Мой баланс»</w:t>
      </w:r>
      <w:r w:rsidRPr="00146D23">
        <w:rPr>
          <w:sz w:val="27"/>
          <w:szCs w:val="27"/>
        </w:rPr>
        <w:t xml:space="preserve">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Государственной информационной системе о государственных и муниципальных платежах. Как только информация об оплате отобразится, можно запросить сведения из ЕГРН по ключу доступа.</w:t>
      </w:r>
    </w:p>
    <w:p w:rsidR="00EF647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Также в «Личном кабинете правообладателя» </w:t>
      </w:r>
      <w:proofErr w:type="gramStart"/>
      <w:r w:rsidRPr="00146D23">
        <w:rPr>
          <w:sz w:val="27"/>
          <w:szCs w:val="27"/>
        </w:rPr>
        <w:t>возможно</w:t>
      </w:r>
      <w:proofErr w:type="gramEnd"/>
      <w:r w:rsidRPr="00146D23">
        <w:rPr>
          <w:sz w:val="27"/>
          <w:szCs w:val="27"/>
        </w:rPr>
        <w:t xml:space="preserve"> получать уведомления о ходе исполнения государственных услуг и об осуществлении предварительной записи на прием.</w:t>
      </w:r>
    </w:p>
    <w:p w:rsidR="00EF647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Работа с «Личным кабинетом правообладателя» доступна после регистрации на портале государственных услуг </w:t>
      </w:r>
      <w:hyperlink r:id="rId7" w:history="1">
        <w:r w:rsidRPr="004C59FC">
          <w:rPr>
            <w:rStyle w:val="a7"/>
            <w:lang w:val="en-US"/>
          </w:rPr>
          <w:t>www</w:t>
        </w:r>
        <w:r w:rsidRPr="00D00612">
          <w:rPr>
            <w:rStyle w:val="a7"/>
          </w:rPr>
          <w:t>.</w:t>
        </w:r>
        <w:proofErr w:type="spellStart"/>
        <w:r w:rsidRPr="004C59FC">
          <w:rPr>
            <w:rStyle w:val="a7"/>
            <w:lang w:val="en-US"/>
          </w:rPr>
          <w:t>gosuslugi</w:t>
        </w:r>
        <w:proofErr w:type="spellEnd"/>
        <w:r w:rsidRPr="00D00612">
          <w:rPr>
            <w:rStyle w:val="a7"/>
          </w:rPr>
          <w:t>.</w:t>
        </w:r>
        <w:proofErr w:type="spellStart"/>
        <w:r w:rsidRPr="004C59FC">
          <w:rPr>
            <w:rStyle w:val="a7"/>
            <w:lang w:val="en-US"/>
          </w:rPr>
          <w:t>ru</w:t>
        </w:r>
        <w:proofErr w:type="spellEnd"/>
      </w:hyperlink>
      <w:r w:rsidRPr="00D00612">
        <w:rPr>
          <w:sz w:val="27"/>
          <w:szCs w:val="27"/>
        </w:rPr>
        <w:t xml:space="preserve"> </w:t>
      </w:r>
      <w:r>
        <w:rPr>
          <w:sz w:val="27"/>
          <w:szCs w:val="27"/>
        </w:rPr>
        <w:t>и подтверждения личности в центрах обслуживания заявителей.</w:t>
      </w:r>
    </w:p>
    <w:p w:rsidR="00EF647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73" w:rsidRPr="00146D23" w:rsidRDefault="00EF6473" w:rsidP="00EF647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1F5F8"/>
        </w:rPr>
      </w:pPr>
    </w:p>
    <w:p w:rsidR="00EF6473" w:rsidRPr="00146D23" w:rsidRDefault="00EF6473" w:rsidP="00EF6473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73" w:rsidRPr="00EF6473" w:rsidRDefault="00EF6473" w:rsidP="00EF647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EF6473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EF6473" w:rsidRPr="00EF6473" w:rsidRDefault="00EF6473" w:rsidP="00EF647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EF6473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EF6473" w:rsidRPr="00EF6473" w:rsidRDefault="00EF6473" w:rsidP="00EF647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EF6473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EF6473" w:rsidRPr="00EF6473" w:rsidRDefault="00EF6473" w:rsidP="00EF647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EF6473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2567C5" w:rsidRPr="00EF6473" w:rsidRDefault="003C38E8">
      <w:pPr>
        <w:rPr>
          <w:sz w:val="27"/>
          <w:szCs w:val="27"/>
        </w:rPr>
      </w:pPr>
    </w:p>
    <w:sectPr w:rsidR="002567C5" w:rsidRPr="00EF6473" w:rsidSect="008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73"/>
    <w:rsid w:val="000303F5"/>
    <w:rsid w:val="000B3256"/>
    <w:rsid w:val="003A1195"/>
    <w:rsid w:val="003B707A"/>
    <w:rsid w:val="003C38E8"/>
    <w:rsid w:val="003C3957"/>
    <w:rsid w:val="004D2410"/>
    <w:rsid w:val="00594E3E"/>
    <w:rsid w:val="00651CD1"/>
    <w:rsid w:val="00830737"/>
    <w:rsid w:val="008563A8"/>
    <w:rsid w:val="00A64F87"/>
    <w:rsid w:val="00BD7EA5"/>
    <w:rsid w:val="00D94F2D"/>
    <w:rsid w:val="00DB4A58"/>
    <w:rsid w:val="00EF6473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F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6473"/>
    <w:rPr>
      <w:color w:val="0000FF"/>
      <w:u w:val="single"/>
    </w:rPr>
  </w:style>
  <w:style w:type="table" w:styleId="a8">
    <w:name w:val="Table Grid"/>
    <w:basedOn w:val="a1"/>
    <w:uiPriority w:val="59"/>
    <w:rsid w:val="00EF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47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EF647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3</cp:revision>
  <cp:lastPrinted>2018-03-21T15:07:00Z</cp:lastPrinted>
  <dcterms:created xsi:type="dcterms:W3CDTF">2018-03-21T14:59:00Z</dcterms:created>
  <dcterms:modified xsi:type="dcterms:W3CDTF">2018-03-21T15:27:00Z</dcterms:modified>
</cp:coreProperties>
</file>