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160" w:rsidP="00A34160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160">
        <w:rPr>
          <w:rFonts w:ascii="Times New Roman" w:hAnsi="Times New Roman" w:cs="Times New Roman"/>
          <w:sz w:val="32"/>
          <w:szCs w:val="32"/>
        </w:rPr>
        <w:t>ИЗВЕЩЕНИЕ</w:t>
      </w:r>
    </w:p>
    <w:p w:rsidR="00A34160" w:rsidRDefault="00A34160" w:rsidP="00A341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4160" w:rsidRPr="00014D63" w:rsidRDefault="00A34160" w:rsidP="00014D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области от 26.04.2017 г. № 201-ра на территории Курской области в 2018 году будет проведена государственная кадастровая оценка земельных участков из земель сельскохозяйственного назначения и земель лесного фонда.</w:t>
      </w:r>
    </w:p>
    <w:p w:rsidR="00A34160" w:rsidRPr="00014D63" w:rsidRDefault="00A34160" w:rsidP="00014D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земельных участков из земель сельскохозяйственного назначения и земель лесного фонда вправе предоставить в областное бюджетное учреждение «Центр государственной кадастровой оценки Курской области» декларации о характеристиках соответствующих объектов недвижимости.</w:t>
      </w:r>
    </w:p>
    <w:p w:rsidR="00A34160" w:rsidRPr="00014D63" w:rsidRDefault="00A34160" w:rsidP="00014D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объекта недвижимости, в том числе ее форма, утверждена приказом Минэкономразвития России от 27.12.2016 г. № 846.</w:t>
      </w:r>
    </w:p>
    <w:p w:rsidR="00A34160" w:rsidRPr="00014D63" w:rsidRDefault="00A34160" w:rsidP="00014D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4D63">
        <w:rPr>
          <w:rFonts w:ascii="Times New Roman" w:hAnsi="Times New Roman" w:cs="Times New Roman"/>
          <w:sz w:val="28"/>
          <w:szCs w:val="28"/>
        </w:rPr>
        <w:t>Декларации о характеристиках объ</w:t>
      </w:r>
      <w:r w:rsidR="00014D63" w:rsidRPr="00014D63">
        <w:rPr>
          <w:rFonts w:ascii="Times New Roman" w:hAnsi="Times New Roman" w:cs="Times New Roman"/>
          <w:sz w:val="28"/>
          <w:szCs w:val="28"/>
        </w:rPr>
        <w:t>е</w:t>
      </w:r>
      <w:r w:rsidRPr="00014D63">
        <w:rPr>
          <w:rFonts w:ascii="Times New Roman" w:hAnsi="Times New Roman" w:cs="Times New Roman"/>
          <w:sz w:val="28"/>
          <w:szCs w:val="28"/>
        </w:rPr>
        <w:t xml:space="preserve">кта недвижимости принимаются в срок по 31.12.2017 г. по адресу: </w:t>
      </w:r>
      <w:r w:rsidR="00014D63" w:rsidRPr="00014D63">
        <w:rPr>
          <w:rFonts w:ascii="Times New Roman" w:hAnsi="Times New Roman" w:cs="Times New Roman"/>
          <w:sz w:val="28"/>
          <w:szCs w:val="28"/>
        </w:rPr>
        <w:t xml:space="preserve">305000, Красная площадь, д.8,а/я №47 и на адрес электронной почты: </w:t>
      </w:r>
      <w:proofErr w:type="spellStart"/>
      <w:r w:rsidR="00014D63" w:rsidRPr="00014D63">
        <w:rPr>
          <w:rFonts w:ascii="Times New Roman" w:hAnsi="Times New Roman" w:cs="Times New Roman"/>
          <w:sz w:val="28"/>
          <w:szCs w:val="28"/>
          <w:lang w:val="en-US"/>
        </w:rPr>
        <w:t>obukadastr</w:t>
      </w:r>
      <w:proofErr w:type="spellEnd"/>
      <w:r w:rsidR="00014D63" w:rsidRPr="00014D6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4D63" w:rsidRPr="00014D6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14D63" w:rsidRPr="00014D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4D63" w:rsidRPr="00014D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34160" w:rsidRPr="0001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34160"/>
    <w:rsid w:val="00014D63"/>
    <w:rsid w:val="00A3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2017-05-18T12:18:00Z</dcterms:created>
  <dcterms:modified xsi:type="dcterms:W3CDTF">2017-05-18T12:32:00Z</dcterms:modified>
</cp:coreProperties>
</file>