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9F" w:rsidRPr="000D5C9F" w:rsidRDefault="00827AAA" w:rsidP="000D5C9F">
      <w:pPr>
        <w:suppressAutoHyphens w:val="0"/>
        <w:ind w:left="4500"/>
        <w:jc w:val="right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ПРОЕКТ</w:t>
      </w:r>
      <w:bookmarkStart w:id="0" w:name="_GoBack"/>
      <w:bookmarkEnd w:id="0"/>
    </w:p>
    <w:p w:rsidR="00A21255" w:rsidRPr="000D5C9F" w:rsidRDefault="00A21255" w:rsidP="00840FD3">
      <w:pPr>
        <w:ind w:firstLine="540"/>
        <w:jc w:val="center"/>
        <w:rPr>
          <w:b/>
          <w:sz w:val="28"/>
          <w:szCs w:val="28"/>
        </w:rPr>
      </w:pPr>
    </w:p>
    <w:p w:rsidR="000D5C9F" w:rsidRPr="000D5C9F" w:rsidRDefault="000D5C9F" w:rsidP="00840FD3">
      <w:pPr>
        <w:ind w:firstLine="540"/>
        <w:jc w:val="center"/>
        <w:rPr>
          <w:b/>
          <w:sz w:val="28"/>
          <w:szCs w:val="28"/>
        </w:rPr>
      </w:pPr>
    </w:p>
    <w:p w:rsidR="000D5C9F" w:rsidRPr="000D5C9F" w:rsidRDefault="000D5C9F" w:rsidP="00840FD3">
      <w:pPr>
        <w:ind w:firstLine="540"/>
        <w:jc w:val="center"/>
        <w:rPr>
          <w:b/>
          <w:sz w:val="28"/>
          <w:szCs w:val="28"/>
        </w:rPr>
      </w:pPr>
    </w:p>
    <w:p w:rsidR="00840FD3" w:rsidRPr="000D5C9F" w:rsidRDefault="00840FD3" w:rsidP="00840FD3">
      <w:pPr>
        <w:ind w:firstLine="540"/>
        <w:jc w:val="center"/>
        <w:rPr>
          <w:sz w:val="28"/>
          <w:szCs w:val="28"/>
        </w:rPr>
      </w:pPr>
      <w:r w:rsidRPr="000D5C9F">
        <w:rPr>
          <w:sz w:val="28"/>
          <w:szCs w:val="28"/>
        </w:rPr>
        <w:t>Административный регламент</w:t>
      </w:r>
    </w:p>
    <w:p w:rsidR="00840FD3" w:rsidRPr="000D5C9F" w:rsidRDefault="00840FD3" w:rsidP="00A21255">
      <w:pPr>
        <w:ind w:firstLine="540"/>
        <w:jc w:val="center"/>
        <w:rPr>
          <w:sz w:val="28"/>
          <w:szCs w:val="28"/>
        </w:rPr>
      </w:pPr>
      <w:r w:rsidRPr="000D5C9F">
        <w:rPr>
          <w:sz w:val="28"/>
          <w:szCs w:val="28"/>
        </w:rPr>
        <w:t>по предоставлению муниципальной услуги «Предоставление доступа к справочно-поисковому аппарату библиотек, базам данных»</w:t>
      </w:r>
      <w:r w:rsidR="000D5C9F" w:rsidRPr="000D5C9F">
        <w:rPr>
          <w:sz w:val="28"/>
          <w:szCs w:val="28"/>
        </w:rPr>
        <w:t>,</w:t>
      </w:r>
      <w:r w:rsidR="00A21255" w:rsidRPr="000D5C9F">
        <w:rPr>
          <w:sz w:val="28"/>
          <w:szCs w:val="28"/>
        </w:rPr>
        <w:t xml:space="preserve"> осуществляем</w:t>
      </w:r>
      <w:r w:rsidR="000D5C9F" w:rsidRPr="000D5C9F">
        <w:rPr>
          <w:sz w:val="28"/>
          <w:szCs w:val="28"/>
        </w:rPr>
        <w:t>ой</w:t>
      </w:r>
      <w:r w:rsidR="00A21255" w:rsidRPr="000D5C9F">
        <w:rPr>
          <w:sz w:val="28"/>
          <w:szCs w:val="28"/>
        </w:rPr>
        <w:t xml:space="preserve"> МКУК «Бобрышевская Центральная сельская библиотека» и МКУК «Ракитинская сельская библиотека» Пристенского района Курской области</w:t>
      </w:r>
    </w:p>
    <w:p w:rsidR="00840FD3" w:rsidRPr="000D5C9F" w:rsidRDefault="00840FD3" w:rsidP="00840FD3">
      <w:pPr>
        <w:ind w:firstLine="540"/>
        <w:jc w:val="center"/>
        <w:rPr>
          <w:sz w:val="28"/>
          <w:szCs w:val="28"/>
        </w:rPr>
      </w:pPr>
    </w:p>
    <w:p w:rsidR="00840FD3" w:rsidRPr="000D5C9F" w:rsidRDefault="00840FD3" w:rsidP="00840FD3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 w:rsidRPr="000D5C9F">
        <w:rPr>
          <w:bCs/>
          <w:sz w:val="28"/>
          <w:szCs w:val="28"/>
        </w:rPr>
        <w:t>1. Общие положения</w:t>
      </w:r>
    </w:p>
    <w:p w:rsidR="00840FD3" w:rsidRPr="000D5C9F" w:rsidRDefault="00840FD3" w:rsidP="00840FD3">
      <w:pPr>
        <w:pStyle w:val="ConsPlusNormal"/>
        <w:widowControl/>
        <w:ind w:firstLine="540"/>
        <w:jc w:val="both"/>
        <w:rPr>
          <w:b/>
          <w:bCs/>
          <w:sz w:val="28"/>
          <w:szCs w:val="28"/>
        </w:rPr>
      </w:pPr>
    </w:p>
    <w:p w:rsidR="00840FD3" w:rsidRPr="000D5C9F" w:rsidRDefault="00840FD3" w:rsidP="00840FD3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 w:rsidRPr="000D5C9F">
        <w:rPr>
          <w:bCs/>
          <w:sz w:val="28"/>
          <w:szCs w:val="28"/>
        </w:rPr>
        <w:t>1.1. Наименование муниципальной функции</w:t>
      </w:r>
    </w:p>
    <w:p w:rsidR="00840FD3" w:rsidRPr="000D5C9F" w:rsidRDefault="00840FD3" w:rsidP="00840FD3">
      <w:pPr>
        <w:pStyle w:val="a3"/>
        <w:tabs>
          <w:tab w:val="left" w:pos="1815"/>
        </w:tabs>
        <w:spacing w:after="0"/>
        <w:ind w:firstLine="540"/>
        <w:jc w:val="both"/>
        <w:rPr>
          <w:b/>
          <w:sz w:val="28"/>
          <w:szCs w:val="28"/>
        </w:rPr>
      </w:pPr>
      <w:r w:rsidRPr="000D5C9F">
        <w:rPr>
          <w:sz w:val="28"/>
          <w:szCs w:val="28"/>
        </w:rPr>
        <w:t>1.1.1. «Предоставление доступа к справочно-поисковому аппарату библиотек, базам данных».</w:t>
      </w:r>
      <w:r w:rsidRPr="000D5C9F">
        <w:rPr>
          <w:b/>
          <w:sz w:val="28"/>
          <w:szCs w:val="28"/>
        </w:rPr>
        <w:t xml:space="preserve"> </w:t>
      </w:r>
    </w:p>
    <w:p w:rsidR="00840FD3" w:rsidRPr="000D5C9F" w:rsidRDefault="00840FD3" w:rsidP="00840FD3">
      <w:pPr>
        <w:pStyle w:val="a3"/>
        <w:tabs>
          <w:tab w:val="left" w:pos="1815"/>
        </w:tabs>
        <w:spacing w:after="0"/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1.2. Наименование органа местного самоуправления по исполнению муниципальной функции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1.2.1. Предоставление муниципальной услуги осуществляется должностными лицами МКУК «Бобрышевская Центральная сельская библиотека» </w:t>
      </w:r>
      <w:r w:rsidR="00A21255" w:rsidRPr="000D5C9F">
        <w:rPr>
          <w:sz w:val="28"/>
          <w:szCs w:val="28"/>
        </w:rPr>
        <w:t xml:space="preserve"> и МКУК «Ракитинская сельская библиотека» </w:t>
      </w:r>
      <w:r w:rsidRPr="000D5C9F">
        <w:rPr>
          <w:sz w:val="28"/>
          <w:szCs w:val="28"/>
        </w:rPr>
        <w:t xml:space="preserve">Пристенского района Курской области ответственными за предоставление муниципальной услуги: </w:t>
      </w:r>
    </w:p>
    <w:p w:rsidR="00840FD3" w:rsidRPr="000D5C9F" w:rsidRDefault="00840FD3" w:rsidP="00840FD3">
      <w:pPr>
        <w:ind w:firstLine="540"/>
        <w:jc w:val="both"/>
        <w:rPr>
          <w:bCs/>
          <w:sz w:val="28"/>
          <w:szCs w:val="28"/>
        </w:rPr>
      </w:pPr>
      <w:r w:rsidRPr="000D5C9F">
        <w:rPr>
          <w:sz w:val="28"/>
          <w:szCs w:val="28"/>
        </w:rPr>
        <w:t>Административный регламент МКУК «Бобрышевская Центральная сельская библиотека»</w:t>
      </w:r>
      <w:r w:rsidR="00A21255" w:rsidRPr="000D5C9F">
        <w:rPr>
          <w:sz w:val="28"/>
          <w:szCs w:val="28"/>
        </w:rPr>
        <w:t xml:space="preserve"> и МКУК«Ракитинская сельская библиотека»</w:t>
      </w:r>
      <w:r w:rsidRPr="000D5C9F">
        <w:rPr>
          <w:sz w:val="28"/>
          <w:szCs w:val="28"/>
        </w:rPr>
        <w:t xml:space="preserve"> Пристенского района Курской области (далее – Библиотек</w:t>
      </w:r>
      <w:r w:rsidR="00A21255" w:rsidRPr="000D5C9F">
        <w:rPr>
          <w:sz w:val="28"/>
          <w:szCs w:val="28"/>
        </w:rPr>
        <w:t>и</w:t>
      </w:r>
      <w:r w:rsidRPr="000D5C9F">
        <w:rPr>
          <w:sz w:val="28"/>
          <w:szCs w:val="28"/>
        </w:rPr>
        <w:t xml:space="preserve">) по предоставлению муниципальной услуги (далее – регламент) размещен на официальном сайте муниципального района «Пристенский район» Курской области: </w:t>
      </w:r>
      <w:r w:rsidRPr="000D5C9F">
        <w:rPr>
          <w:sz w:val="28"/>
          <w:szCs w:val="28"/>
          <w:lang w:val="en-US"/>
        </w:rPr>
        <w:t>pristen</w:t>
      </w:r>
      <w:r w:rsidRPr="000D5C9F">
        <w:rPr>
          <w:sz w:val="28"/>
          <w:szCs w:val="28"/>
        </w:rPr>
        <w:t>.</w:t>
      </w:r>
      <w:r w:rsidRPr="000D5C9F">
        <w:rPr>
          <w:sz w:val="28"/>
          <w:szCs w:val="28"/>
          <w:lang w:val="en-US"/>
        </w:rPr>
        <w:t>rkursk</w:t>
      </w:r>
      <w:r w:rsidRPr="000D5C9F">
        <w:rPr>
          <w:sz w:val="28"/>
          <w:szCs w:val="28"/>
        </w:rPr>
        <w:t>.</w:t>
      </w:r>
      <w:r w:rsidRPr="000D5C9F">
        <w:rPr>
          <w:sz w:val="28"/>
          <w:szCs w:val="28"/>
          <w:lang w:val="en-US"/>
        </w:rPr>
        <w:t>ru</w:t>
      </w:r>
      <w:r w:rsidRPr="000D5C9F">
        <w:rPr>
          <w:b/>
          <w:bCs/>
          <w:sz w:val="28"/>
          <w:szCs w:val="28"/>
        </w:rPr>
        <w:t xml:space="preserve"> </w:t>
      </w:r>
      <w:r w:rsidRPr="000D5C9F">
        <w:rPr>
          <w:bCs/>
          <w:sz w:val="28"/>
          <w:szCs w:val="28"/>
        </w:rPr>
        <w:t xml:space="preserve">(далее – официальный сайт). 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1.2.3. Предоставление муниципальной услуги осуществляется в соответствии с настоящим регламентом физическим и юридическим лицам (за исключением государственных органов и их территориальных органов, органов местного самоуправления) либо их уполномоченным представителям, обратившимся с запросом о предоставлении муниципальной услуги, выраженной в устной, письменной или электронной форме (далее – заявители).</w:t>
      </w:r>
    </w:p>
    <w:p w:rsidR="00840FD3" w:rsidRPr="000D5C9F" w:rsidRDefault="00840FD3" w:rsidP="00840FD3">
      <w:pPr>
        <w:pStyle w:val="a3"/>
        <w:spacing w:after="0"/>
        <w:ind w:firstLine="540"/>
        <w:jc w:val="both"/>
        <w:rPr>
          <w:bCs/>
          <w:sz w:val="28"/>
          <w:szCs w:val="28"/>
        </w:rPr>
      </w:pPr>
      <w:r w:rsidRPr="000D5C9F">
        <w:rPr>
          <w:bCs/>
          <w:sz w:val="28"/>
          <w:szCs w:val="28"/>
        </w:rPr>
        <w:t>1.3 Перечень нормативн</w:t>
      </w:r>
      <w:r w:rsidR="000D5C9F" w:rsidRPr="000D5C9F">
        <w:rPr>
          <w:bCs/>
          <w:sz w:val="28"/>
          <w:szCs w:val="28"/>
        </w:rPr>
        <w:t>ых</w:t>
      </w:r>
      <w:r w:rsidRPr="000D5C9F">
        <w:rPr>
          <w:bCs/>
          <w:sz w:val="28"/>
          <w:szCs w:val="28"/>
        </w:rPr>
        <w:t xml:space="preserve">  правовых актов,  регулирующих предоставление муниципальной функции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1.3.1. Предоставление муниципальной услуги осуществляется в соответствии с: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2004,);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lastRenderedPageBreak/>
        <w:t>- 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Федеральным законом от 29.12.94 № 78-ФЗ «О библиотечном деле» (Собрание законодательства Российской Федерации, 1995, № 1, ст. 2; 2004, № 35, ст. 3607; 2007, № 27, ст. 3213; 2008, № 30 (ч. 2), ст. 3616; № 44, ст. 4989; 2009, № 52 (1 ч.), ст. 6446);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Законом Российской Федерации от 09.10.92 № 3612-1 «Основы законодательства Российской Федерации о культуре» (Ведомости Съезда Народных Депутатов и Верховного Совета Российской Федерации, 1992, № 46, ст. 2615; Собрание законодательства Российской Федерации, 1999, № 26, ст. 3172; 2001, № 1 (часть I), ст. 2; № 53 (ч. I), ст. 5030; 2002, № 52 (ч. I), ст. 5132; 2003, № 52 (часть I), ст. 5038; 2004, № 35, ст. 3607; 2006, № 1, ст. 10; № 45, ст. 4627, 2007, № 1 (ч. I), ст. 21);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3410);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Федеральным законом от 29.12.94 № 77-ФЗ «Об обязательном экземпляре документов» (Собрание законодательства Российской Федерации, 1995, № 1, ст. 1; 2001, № 1 (часть I), ст. 2; 2002, № 52 (часть I), ст. 5132; 2003, № 52 (часть I), ст. 5038); 2004, № 35, ст. 3607; 2005, № 23, ст. 2203; 25.12.2006, № 52 (1 ч.), ст. 5497, 2008, № 13, ст. 1184; № 30 (ч. 2), ст. 3616);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(Собрание законодательства Российской Федерации, 2006, № 31 (ч. I), ст. 3448);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776);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(Собрание законодательства Российской Федерации, 2009, № 25, ст. 3061; 2010, № 26, ст. 3352);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(Собрание законодательства Российской Федерации, 2009, № 52, (часть II) ст. 6626; 2010, № 37, ст. 4777);</w:t>
      </w:r>
    </w:p>
    <w:p w:rsidR="00840FD3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приказом Министерства культуры Российской Федерации от 22.06.98 № 341 «О формировании государственной политики в области сохранения библиотечных фондов как части культурного наследия и информационного ресурса страны»;</w:t>
      </w:r>
    </w:p>
    <w:p w:rsidR="000D5C9F" w:rsidRPr="000D5C9F" w:rsidRDefault="000D5C9F" w:rsidP="00840F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-Уставами</w:t>
      </w:r>
      <w:r w:rsidR="000C23DB">
        <w:rPr>
          <w:sz w:val="28"/>
          <w:szCs w:val="28"/>
        </w:rPr>
        <w:t xml:space="preserve"> </w:t>
      </w:r>
      <w:r w:rsidR="000C23DB" w:rsidRPr="000D5C9F">
        <w:rPr>
          <w:sz w:val="28"/>
          <w:szCs w:val="28"/>
        </w:rPr>
        <w:t>МКУК «Бобрышевская Центральная сельская библиотека»</w:t>
      </w:r>
      <w:r w:rsidR="000C23DB">
        <w:rPr>
          <w:sz w:val="28"/>
          <w:szCs w:val="28"/>
        </w:rPr>
        <w:t xml:space="preserve"> и</w:t>
      </w:r>
      <w:r w:rsidR="000C23DB" w:rsidRPr="000C23DB">
        <w:rPr>
          <w:sz w:val="28"/>
          <w:szCs w:val="28"/>
        </w:rPr>
        <w:t xml:space="preserve"> </w:t>
      </w:r>
      <w:r w:rsidR="000C23DB" w:rsidRPr="000D5C9F">
        <w:rPr>
          <w:sz w:val="28"/>
          <w:szCs w:val="28"/>
        </w:rPr>
        <w:t>МКУК «Ракитинская сельская библиотека» Пристенского района Курской области</w:t>
      </w:r>
      <w:r w:rsidR="000C23DB">
        <w:rPr>
          <w:sz w:val="28"/>
          <w:szCs w:val="28"/>
        </w:rPr>
        <w:t>.</w:t>
      </w:r>
    </w:p>
    <w:p w:rsidR="00840FD3" w:rsidRPr="000C23DB" w:rsidRDefault="00840FD3" w:rsidP="00840FD3">
      <w:pPr>
        <w:pStyle w:val="a3"/>
        <w:spacing w:after="0"/>
        <w:ind w:firstLine="540"/>
        <w:jc w:val="both"/>
        <w:rPr>
          <w:bCs/>
          <w:sz w:val="28"/>
          <w:szCs w:val="28"/>
        </w:rPr>
      </w:pPr>
      <w:r w:rsidRPr="000C23DB">
        <w:rPr>
          <w:bCs/>
          <w:sz w:val="28"/>
          <w:szCs w:val="28"/>
        </w:rPr>
        <w:t>1.4 Описание результатов предоставления муниципальной функции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1.4.1. Результатом предоставления муниципальной услуги является предоставление заявителю информации, содержащейся в справочно-поисковом аппарате библиотек, базах данных. 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Предоставляемая информация включает в себя следующие сведения об издании: 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автор;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заглавие;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ISBN;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место издания;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год издания;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издательство;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объем документа (в страницах или мегабайтах);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местонахождение документа (в виде краткого названия библиотеки – держателя издания и/или шифра хранения конкретной библиотеки).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1.4.2. Отказ физическим и юридическим лицам в выдаче сведений, содержащихся в справочно-поисковом аппарате библиотек, базах данных. </w:t>
      </w:r>
    </w:p>
    <w:p w:rsidR="00840FD3" w:rsidRPr="000C23DB" w:rsidRDefault="00840FD3" w:rsidP="00840FD3">
      <w:pPr>
        <w:pStyle w:val="a3"/>
        <w:spacing w:after="0"/>
        <w:ind w:firstLine="540"/>
        <w:jc w:val="both"/>
        <w:rPr>
          <w:bCs/>
          <w:sz w:val="28"/>
          <w:szCs w:val="28"/>
        </w:rPr>
      </w:pPr>
      <w:r w:rsidRPr="000C23DB">
        <w:rPr>
          <w:bCs/>
          <w:sz w:val="28"/>
          <w:szCs w:val="28"/>
        </w:rPr>
        <w:t>1.5 Описание заявителей</w:t>
      </w:r>
    </w:p>
    <w:p w:rsidR="00840FD3" w:rsidRPr="000D5C9F" w:rsidRDefault="00840FD3" w:rsidP="00840F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1.</w:t>
      </w:r>
      <w:r w:rsidR="000C23DB">
        <w:rPr>
          <w:sz w:val="28"/>
          <w:szCs w:val="28"/>
        </w:rPr>
        <w:t>5</w:t>
      </w:r>
      <w:r w:rsidRPr="000D5C9F">
        <w:rPr>
          <w:sz w:val="28"/>
          <w:szCs w:val="28"/>
        </w:rPr>
        <w:t>.</w:t>
      </w:r>
      <w:r w:rsidR="000C23DB">
        <w:rPr>
          <w:sz w:val="28"/>
          <w:szCs w:val="28"/>
        </w:rPr>
        <w:t>1</w:t>
      </w:r>
      <w:r w:rsidRPr="000D5C9F">
        <w:rPr>
          <w:sz w:val="28"/>
          <w:szCs w:val="28"/>
        </w:rPr>
        <w:t>. За получением  сведений содержащихся в справочно-поисковом аппарате библиотек, базах данных вправе обратиться:</w:t>
      </w:r>
    </w:p>
    <w:p w:rsidR="00840FD3" w:rsidRPr="000D5C9F" w:rsidRDefault="00840FD3" w:rsidP="00840F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1.</w:t>
      </w:r>
      <w:r w:rsidR="000C23DB">
        <w:rPr>
          <w:sz w:val="28"/>
          <w:szCs w:val="28"/>
        </w:rPr>
        <w:t>5</w:t>
      </w:r>
      <w:r w:rsidRPr="000D5C9F">
        <w:rPr>
          <w:sz w:val="28"/>
          <w:szCs w:val="28"/>
        </w:rPr>
        <w:t>.</w:t>
      </w:r>
      <w:r w:rsidR="000C23DB">
        <w:rPr>
          <w:sz w:val="28"/>
          <w:szCs w:val="28"/>
        </w:rPr>
        <w:t>2</w:t>
      </w:r>
      <w:r w:rsidRPr="000D5C9F">
        <w:rPr>
          <w:sz w:val="28"/>
          <w:szCs w:val="28"/>
        </w:rPr>
        <w:t>. Заказчик (физическое лицо, юридическое лицо), орган государственной власти субъекта Российской Федерации и подведомственные им организации (учреждения), органы местного самоуправления и подведомственные им организации (учреждения).</w:t>
      </w:r>
    </w:p>
    <w:p w:rsidR="00840FD3" w:rsidRPr="000D5C9F" w:rsidRDefault="00840FD3" w:rsidP="00840F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1.</w:t>
      </w:r>
      <w:r w:rsidR="000C23DB">
        <w:rPr>
          <w:sz w:val="28"/>
          <w:szCs w:val="28"/>
        </w:rPr>
        <w:t>5</w:t>
      </w:r>
      <w:r w:rsidRPr="000D5C9F">
        <w:rPr>
          <w:sz w:val="28"/>
          <w:szCs w:val="28"/>
        </w:rPr>
        <w:t>.</w:t>
      </w:r>
      <w:r w:rsidR="000C23DB">
        <w:rPr>
          <w:sz w:val="28"/>
          <w:szCs w:val="28"/>
        </w:rPr>
        <w:t>3</w:t>
      </w:r>
      <w:r w:rsidRPr="000D5C9F">
        <w:rPr>
          <w:sz w:val="28"/>
          <w:szCs w:val="28"/>
        </w:rPr>
        <w:t>.Уполномоченный представитель заказчика при наличии доверенности.</w:t>
      </w:r>
    </w:p>
    <w:p w:rsidR="00840FD3" w:rsidRPr="000D5C9F" w:rsidRDefault="00840FD3" w:rsidP="00840F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1.</w:t>
      </w:r>
      <w:r w:rsidR="000C23DB">
        <w:rPr>
          <w:sz w:val="28"/>
          <w:szCs w:val="28"/>
        </w:rPr>
        <w:t>5</w:t>
      </w:r>
      <w:r w:rsidRPr="000D5C9F">
        <w:rPr>
          <w:sz w:val="28"/>
          <w:szCs w:val="28"/>
        </w:rPr>
        <w:t>.</w:t>
      </w:r>
      <w:r w:rsidR="000C23DB">
        <w:rPr>
          <w:sz w:val="28"/>
          <w:szCs w:val="28"/>
        </w:rPr>
        <w:t>4</w:t>
      </w:r>
      <w:r w:rsidRPr="000D5C9F">
        <w:rPr>
          <w:sz w:val="28"/>
          <w:szCs w:val="28"/>
        </w:rPr>
        <w:t>.Законные представители физических лиц.</w:t>
      </w:r>
    </w:p>
    <w:p w:rsidR="00840FD3" w:rsidRPr="000D5C9F" w:rsidRDefault="00840FD3" w:rsidP="00840F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1.</w:t>
      </w:r>
      <w:r w:rsidR="000C23DB">
        <w:rPr>
          <w:sz w:val="28"/>
          <w:szCs w:val="28"/>
        </w:rPr>
        <w:t>5</w:t>
      </w:r>
      <w:r w:rsidRPr="000D5C9F">
        <w:rPr>
          <w:sz w:val="28"/>
          <w:szCs w:val="28"/>
        </w:rPr>
        <w:t>.</w:t>
      </w:r>
      <w:r w:rsidR="000C23DB">
        <w:rPr>
          <w:sz w:val="28"/>
          <w:szCs w:val="28"/>
        </w:rPr>
        <w:t>5</w:t>
      </w:r>
      <w:r w:rsidRPr="000D5C9F">
        <w:rPr>
          <w:sz w:val="28"/>
          <w:szCs w:val="28"/>
        </w:rPr>
        <w:t>. Общественные и религиозные объединения.</w:t>
      </w:r>
    </w:p>
    <w:p w:rsidR="00840FD3" w:rsidRPr="000D5C9F" w:rsidRDefault="00840FD3" w:rsidP="00840FD3">
      <w:pPr>
        <w:pStyle w:val="ConsPlusNormal"/>
        <w:widowControl/>
        <w:ind w:firstLine="540"/>
        <w:jc w:val="both"/>
        <w:rPr>
          <w:b/>
          <w:bCs/>
          <w:sz w:val="28"/>
          <w:szCs w:val="28"/>
        </w:rPr>
      </w:pPr>
    </w:p>
    <w:p w:rsidR="00840FD3" w:rsidRPr="000C23DB" w:rsidRDefault="00840FD3" w:rsidP="00840FD3">
      <w:pPr>
        <w:pStyle w:val="a4"/>
        <w:tabs>
          <w:tab w:val="left" w:pos="567"/>
        </w:tabs>
        <w:ind w:left="-360"/>
        <w:rPr>
          <w:rFonts w:ascii="Times New Roman" w:hAnsi="Times New Roman"/>
          <w:sz w:val="28"/>
          <w:szCs w:val="28"/>
        </w:rPr>
      </w:pPr>
      <w:r w:rsidRPr="000C23DB">
        <w:rPr>
          <w:rFonts w:ascii="Times New Roman" w:hAnsi="Times New Roman"/>
          <w:sz w:val="28"/>
          <w:szCs w:val="28"/>
        </w:rPr>
        <w:t xml:space="preserve">                                2. Стандарт предоставления муниципальной услуги</w:t>
      </w:r>
    </w:p>
    <w:p w:rsidR="00840FD3" w:rsidRPr="000D5C9F" w:rsidRDefault="00840FD3" w:rsidP="00840FD3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</w:p>
    <w:p w:rsidR="00840FD3" w:rsidRPr="000D5C9F" w:rsidRDefault="00840FD3" w:rsidP="00840FD3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 w:rsidRPr="000D5C9F">
        <w:rPr>
          <w:bCs/>
          <w:sz w:val="28"/>
          <w:szCs w:val="28"/>
        </w:rPr>
        <w:t>Муниципальная функция предоставляется бесплатно.</w:t>
      </w:r>
    </w:p>
    <w:p w:rsidR="00840FD3" w:rsidRPr="000D5C9F" w:rsidRDefault="00840FD3" w:rsidP="00840FD3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</w:p>
    <w:p w:rsidR="00840FD3" w:rsidRPr="000C23DB" w:rsidRDefault="00840FD3" w:rsidP="00840FD3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 w:rsidRPr="000C23DB">
        <w:rPr>
          <w:bCs/>
          <w:sz w:val="28"/>
          <w:szCs w:val="28"/>
        </w:rPr>
        <w:t>2.1 Порядок информирования о  правилах предоставления муниципальной услуги</w:t>
      </w:r>
    </w:p>
    <w:p w:rsidR="00A21255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2.1.1. Информация о местонахождении, контактных телефонах (телефонах для справок, консультаций) и графике работы</w:t>
      </w:r>
      <w:r w:rsidR="00A21255" w:rsidRPr="000D5C9F">
        <w:rPr>
          <w:sz w:val="28"/>
          <w:szCs w:val="28"/>
        </w:rPr>
        <w:t>:</w:t>
      </w:r>
    </w:p>
    <w:p w:rsidR="00840FD3" w:rsidRPr="000D5C9F" w:rsidRDefault="00A21255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</w:t>
      </w:r>
      <w:r w:rsidR="00840FD3" w:rsidRPr="000D5C9F">
        <w:rPr>
          <w:sz w:val="28"/>
          <w:szCs w:val="28"/>
        </w:rPr>
        <w:t xml:space="preserve"> МКУК «Бобрышевская Центральная сельская библиотека» Пристенского района Курской области:</w:t>
      </w:r>
    </w:p>
    <w:p w:rsidR="00840FD3" w:rsidRPr="000D5C9F" w:rsidRDefault="00840FD3" w:rsidP="00840FD3">
      <w:pPr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сведения об адресе, телефонах, графике работы МКУК «Бобрышевская Центральная сельская библиотека» Пристенского района Курской области: </w:t>
      </w:r>
      <w:r w:rsidRPr="000D5C9F">
        <w:rPr>
          <w:sz w:val="28"/>
          <w:szCs w:val="28"/>
        </w:rPr>
        <w:tab/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306220 Курская область, Пристенский  район, с.Бобрышево, ул. Плант д.127; 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телефон для справок и консультаций: 8(47134 2-</w:t>
      </w:r>
      <w:r w:rsidR="0087088E" w:rsidRPr="000D5C9F">
        <w:rPr>
          <w:sz w:val="28"/>
          <w:szCs w:val="28"/>
        </w:rPr>
        <w:t>32</w:t>
      </w:r>
      <w:r w:rsidRPr="000D5C9F">
        <w:rPr>
          <w:sz w:val="28"/>
          <w:szCs w:val="28"/>
        </w:rPr>
        <w:t>-9</w:t>
      </w:r>
      <w:r w:rsidR="0087088E" w:rsidRPr="000D5C9F">
        <w:rPr>
          <w:sz w:val="28"/>
          <w:szCs w:val="28"/>
        </w:rPr>
        <w:t>8</w:t>
      </w:r>
      <w:r w:rsidRPr="000D5C9F">
        <w:rPr>
          <w:sz w:val="28"/>
          <w:szCs w:val="28"/>
        </w:rPr>
        <w:t>);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график работы</w:t>
      </w:r>
      <w:r w:rsidR="0087088E" w:rsidRPr="000D5C9F">
        <w:rPr>
          <w:sz w:val="28"/>
          <w:szCs w:val="28"/>
        </w:rPr>
        <w:t xml:space="preserve"> МКУК «Бобрышевская Центральная сельская библиотека»</w:t>
      </w:r>
      <w:r w:rsidRPr="000D5C9F">
        <w:rPr>
          <w:sz w:val="28"/>
          <w:szCs w:val="28"/>
        </w:rPr>
        <w:t xml:space="preserve"> Пристенского района Курской области: </w:t>
      </w:r>
      <w:r w:rsidR="000C23DB" w:rsidRPr="000C23DB">
        <w:rPr>
          <w:sz w:val="28"/>
          <w:szCs w:val="28"/>
        </w:rPr>
        <w:t>понедельник- пятница</w:t>
      </w:r>
      <w:r w:rsidRPr="000C23DB">
        <w:rPr>
          <w:sz w:val="28"/>
          <w:szCs w:val="28"/>
        </w:rPr>
        <w:t xml:space="preserve"> с 09.00 до 1</w:t>
      </w:r>
      <w:r w:rsidR="000C23DB" w:rsidRPr="000C23DB">
        <w:rPr>
          <w:sz w:val="28"/>
          <w:szCs w:val="28"/>
        </w:rPr>
        <w:t>7</w:t>
      </w:r>
      <w:r w:rsidRPr="000C23DB">
        <w:rPr>
          <w:sz w:val="28"/>
          <w:szCs w:val="28"/>
        </w:rPr>
        <w:t xml:space="preserve">.00, перерыв на обед с 13.00 до 14.00, выходные дни </w:t>
      </w:r>
      <w:r w:rsidR="000C23DB" w:rsidRPr="000C23DB">
        <w:rPr>
          <w:sz w:val="28"/>
          <w:szCs w:val="28"/>
        </w:rPr>
        <w:t>–</w:t>
      </w:r>
      <w:r w:rsidRPr="000C23DB">
        <w:rPr>
          <w:sz w:val="28"/>
          <w:szCs w:val="28"/>
        </w:rPr>
        <w:t xml:space="preserve"> </w:t>
      </w:r>
      <w:r w:rsidR="000C23DB" w:rsidRPr="000C23DB">
        <w:rPr>
          <w:sz w:val="28"/>
          <w:szCs w:val="28"/>
        </w:rPr>
        <w:t>суббота-воскресенье</w:t>
      </w:r>
      <w:r w:rsidRPr="000C23DB">
        <w:rPr>
          <w:sz w:val="28"/>
          <w:szCs w:val="28"/>
        </w:rPr>
        <w:t>.</w:t>
      </w:r>
    </w:p>
    <w:p w:rsidR="00A21255" w:rsidRPr="000D5C9F" w:rsidRDefault="00A21255" w:rsidP="00A21255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МКУК «Ракитинская сельская библиотека» Пристенского района Курской области:</w:t>
      </w:r>
    </w:p>
    <w:p w:rsidR="00A21255" w:rsidRPr="000D5C9F" w:rsidRDefault="00A21255" w:rsidP="00A21255">
      <w:pPr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сведения об адресе, телефонах, графике работы МКУК «Ракитинская сельская библиотека» Пристенского района Курской области: </w:t>
      </w:r>
      <w:r w:rsidRPr="000D5C9F">
        <w:rPr>
          <w:sz w:val="28"/>
          <w:szCs w:val="28"/>
        </w:rPr>
        <w:tab/>
      </w:r>
    </w:p>
    <w:p w:rsidR="00A21255" w:rsidRPr="000D5C9F" w:rsidRDefault="00A21255" w:rsidP="00A21255">
      <w:pPr>
        <w:ind w:firstLine="540"/>
        <w:jc w:val="both"/>
        <w:rPr>
          <w:sz w:val="28"/>
          <w:szCs w:val="28"/>
        </w:rPr>
      </w:pPr>
      <w:r w:rsidRPr="000C23DB">
        <w:rPr>
          <w:sz w:val="28"/>
          <w:szCs w:val="28"/>
        </w:rPr>
        <w:t>30622</w:t>
      </w:r>
      <w:r w:rsidR="000C23DB">
        <w:rPr>
          <w:sz w:val="28"/>
          <w:szCs w:val="28"/>
        </w:rPr>
        <w:t>3</w:t>
      </w:r>
      <w:r w:rsidRPr="000D5C9F">
        <w:rPr>
          <w:sz w:val="28"/>
          <w:szCs w:val="28"/>
        </w:rPr>
        <w:t xml:space="preserve"> Курская область, Пристенский  район, с.Ракитинка, ул. Плант д.</w:t>
      </w:r>
      <w:r w:rsidR="0077277F">
        <w:rPr>
          <w:sz w:val="28"/>
          <w:szCs w:val="28"/>
        </w:rPr>
        <w:t>21</w:t>
      </w:r>
      <w:r w:rsidRPr="000D5C9F">
        <w:rPr>
          <w:sz w:val="28"/>
          <w:szCs w:val="28"/>
        </w:rPr>
        <w:t xml:space="preserve">; </w:t>
      </w:r>
    </w:p>
    <w:p w:rsidR="0077277F" w:rsidRPr="000D5C9F" w:rsidRDefault="00A21255" w:rsidP="0077277F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график работы МКУК «Ракитинская сельская библиотека» Пристенского района Курской области: </w:t>
      </w:r>
      <w:r w:rsidR="0077277F" w:rsidRPr="000C23DB">
        <w:rPr>
          <w:sz w:val="28"/>
          <w:szCs w:val="28"/>
        </w:rPr>
        <w:t>понедельник- пятница с 09.00 до 17.00, перерыв на обед с 13.00 до 14.00, выходные дни – суббота-воскресенье.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2.1.2. Информацию по процедуре предоставления муниципальной услуги можно получить у должностных лиц </w:t>
      </w:r>
      <w:r w:rsidR="00A21255" w:rsidRPr="000D5C9F">
        <w:rPr>
          <w:sz w:val="28"/>
          <w:szCs w:val="28"/>
        </w:rPr>
        <w:t>библиотек</w:t>
      </w:r>
      <w:r w:rsidRPr="000D5C9F">
        <w:rPr>
          <w:sz w:val="28"/>
          <w:szCs w:val="28"/>
        </w:rPr>
        <w:t xml:space="preserve"> 8(47134) 2-</w:t>
      </w:r>
      <w:r w:rsidR="0087088E" w:rsidRPr="000D5C9F">
        <w:rPr>
          <w:sz w:val="28"/>
          <w:szCs w:val="28"/>
        </w:rPr>
        <w:t>32</w:t>
      </w:r>
      <w:r w:rsidRPr="000D5C9F">
        <w:rPr>
          <w:sz w:val="28"/>
          <w:szCs w:val="28"/>
        </w:rPr>
        <w:t>-9</w:t>
      </w:r>
      <w:r w:rsidR="0087088E" w:rsidRPr="000D5C9F">
        <w:rPr>
          <w:sz w:val="28"/>
          <w:szCs w:val="28"/>
        </w:rPr>
        <w:t>8</w:t>
      </w:r>
      <w:r w:rsidRPr="000D5C9F">
        <w:rPr>
          <w:sz w:val="28"/>
          <w:szCs w:val="28"/>
        </w:rPr>
        <w:t xml:space="preserve"> и на официальном сайте.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2.1.3. Информирование по предоставлению муниципальной услуги осуществляется должностными лицами управления и библиотеки, ответственными за предоставление муниципальной услуги, по следующим направлениям: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о местонахождении и графике работы управления, библиотеки;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о справочных телефонах управления, библиотеки;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об адресе официального сайта, адресе электронной почты администрации муниципального района «Пристенский район», о возможности получения муниципальной услуги в электронном виде;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о порядке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Основными требованиями к информированию по вопросам предоставления муниципальной услуги являются: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актуальность;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своевременность;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- четкость в изложении материала; 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полнота консультирования;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удобство и доступность.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Время получения ответа при индивидуальном устном консультировании не должно превышать 15 минут.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2.1.4. Информирование заявителей о предоставление муниципальной услуги осуществляется в форме: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информационных материалов, которые размещаются на официальном сайте и на информационных стендах, размещенных при входе в помещение управления по вопросам культуры, молодежной политики, физкультуры и спорта и библиотеки;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непосредственного общения заявителей (при личном обращении либо по телефону) с должностными лицами, ответственными за предоставление муниципальной услуги;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взаимодействия должностных лиц, ответственных за предоставление муниципальной услуги с заявителями по почте, по электронной почте.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2.1.5. Требования к форме и характеру взаимодействия должностного лица, ответственного за предоставление муниципальной услуги с заявителями: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- при ответе на телефонные звонки должностное лицо, ответственное за предоставление муниципальной услуги, представляется, назвав свою фамилию, имя, отчество, должность с указанием наименования места работы,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 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при личном обращении заявителей должностное лицо, ответственное за предоставление муниципальной услуги, представляется, назвав фамилию, имя и отчество, сообщает занимаемую должность, самостоятельно дает ответ на заданный заявителем вопрос;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в конце устного информирования (по телефону или лично) должностное лицо, ответственное за предоставление муниципальной услуги, должно кратко подвести итоги и перечислить меры, которые следует принять заявителю (когда и что должен сделать);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письменный ответ на обращения, в том числе в электронном виде дается в простой, четкой и понятной форме с указанием фамилии и инициалов, номера телефона должностного лица, ответственного за предоставление муниципальной услуги исполнившего ответ на обращение. Письменный ответ на обращение подписывается начальником управления по вопросам культуры, молодежной политики, физкультуры и спорта либо руководителем библиотеки (в зависимости от того, куда обратился заявитель). Письменный ответ на обращения и обращения в электронном виде дается в срок, не превышающий 30 дней со дня регистрации обращения.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2.1.6. На информационных стендах размещаются следующие информационные материалы: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адреса, номера телефонов и факсов, график работы библиотеки, адрес электронной почты администрации муниципального района «Пристенский район», адрес официального сайта;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сведения о перечне оказываемых муниципальных услуг;</w:t>
      </w:r>
    </w:p>
    <w:p w:rsidR="00840FD3" w:rsidRPr="000D5C9F" w:rsidRDefault="00840FD3" w:rsidP="00840FD3">
      <w:pPr>
        <w:pStyle w:val="ConsPlusNormal"/>
        <w:widowControl/>
        <w:ind w:firstLine="540"/>
        <w:jc w:val="both"/>
        <w:rPr>
          <w:b/>
          <w:bCs/>
          <w:sz w:val="28"/>
          <w:szCs w:val="28"/>
        </w:rPr>
      </w:pPr>
    </w:p>
    <w:p w:rsidR="00840FD3" w:rsidRPr="0077277F" w:rsidRDefault="00840FD3" w:rsidP="00840FD3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 w:rsidRPr="0077277F">
        <w:rPr>
          <w:bCs/>
          <w:sz w:val="28"/>
          <w:szCs w:val="28"/>
        </w:rPr>
        <w:t>2.2.Сроки  предоставления муниципальной услуги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2.2.1. Срок предоставления муниципальной услуги: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Общий срок предоставления муниципальной услуги при личном обращении заявителя в библиотеку составляет 30 минут.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Общий срок предоставления муниципальной услуги при письменном обращении заявителя в библиотеку составляет 5 дней.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Максимальное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время ожидания в очереди для получения муниципальной услуги и для консультаций не должно превышать 15 минут;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время приема при получении информации о ходе выполнения услуги не должно превышать 5 минут.</w:t>
      </w:r>
    </w:p>
    <w:p w:rsidR="00840FD3" w:rsidRPr="000D5C9F" w:rsidRDefault="00840FD3" w:rsidP="00840FD3">
      <w:pPr>
        <w:pStyle w:val="ConsPlusNormal"/>
        <w:widowControl/>
        <w:ind w:firstLine="540"/>
        <w:jc w:val="both"/>
        <w:rPr>
          <w:b/>
          <w:bCs/>
          <w:sz w:val="28"/>
          <w:szCs w:val="28"/>
        </w:rPr>
      </w:pPr>
    </w:p>
    <w:p w:rsidR="00840FD3" w:rsidRPr="0077277F" w:rsidRDefault="00840FD3" w:rsidP="00840F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7277F">
        <w:rPr>
          <w:sz w:val="28"/>
          <w:szCs w:val="28"/>
        </w:rPr>
        <w:t>2.3. Перечень оснований для приостановления предоставления муниципальной услуги либо отказ в предоставлении муниципальной услуги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Основания для отказа в предоставлении муниципальной услуги законодательством Российской Федерации не установлены.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Письменные обращения заявителей о предоставлении муниципальной услуги рассматриваются в соответствии с Федеральным законом от 02.05.2006 № 59-ФЗ «О порядке рассмотрения обращений граждан Российской Федерации».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В случае,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 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В случае,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В случае,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управления 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управление по вопросам культуры, молодежной политики, физкультуры и спорта. О данном решении уведомляется заявитель, направивший обращение.</w:t>
      </w:r>
    </w:p>
    <w:p w:rsidR="00840FD3" w:rsidRPr="000D5C9F" w:rsidRDefault="00840FD3" w:rsidP="00840F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обращение.</w:t>
      </w:r>
    </w:p>
    <w:p w:rsidR="00840FD3" w:rsidRPr="000D5C9F" w:rsidRDefault="00840FD3" w:rsidP="0077277F">
      <w:pPr>
        <w:pStyle w:val="ConsPlusNormal"/>
        <w:widowControl/>
        <w:jc w:val="both"/>
        <w:rPr>
          <w:b/>
          <w:bCs/>
          <w:sz w:val="28"/>
          <w:szCs w:val="28"/>
        </w:rPr>
      </w:pPr>
    </w:p>
    <w:p w:rsidR="00840FD3" w:rsidRPr="0077277F" w:rsidRDefault="00840FD3" w:rsidP="00840F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7277F">
        <w:rPr>
          <w:sz w:val="28"/>
          <w:szCs w:val="28"/>
        </w:rPr>
        <w:t>2.4. Требования к местам предоставления муниципальной услуги.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2.4.1.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услуги: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места, для заполнения запросов о предоставлении муниципальной услуги, имеют средства пожаротушения и оказания первой медицинской помощи (аптечки);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здания и помещения, в которых предоставляется муниципальная услуга, содержат залы для ожидания и приема заявителей;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3. - порядок досудебного (внесудебного) обжалования решений и действий (бездействий) должностных лиц;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блок-схема, наглядно отображающая последовательность прохождения всех административных процедур;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образец заполнения заявления (приложение  к регламенту);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административный регламент;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необходимая оперативная информация по предоставлению муниципальной услуги.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Информационные стенды максимально заметны, хорошо просматриваемы и функциональны, оборудованы информационные стенды карманами формата А 4, в которых размещаются информационные листки.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Текст материалов, размещаемых на стендах, печатается удобным для чтения шрифтом, основные моменты и наиболее важные места выделяются жирным шрифтом. 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При изменении условий и порядка предоставления муниципальной услуги информацию об изменениях выделять цветом и пометкой «Важно».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2.4.2. Перечень документов, необходимых для получения муниципальной услуги.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Для получения муниципальной услуги заявитель представляет должностному лицу библиотеки заявление (приложение  к регламенту).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Образец заявления можно получить у должностного лица лично, по телефону, на официальном сайте. 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При направлении заявления в электронном виде, заявитель заполняет заявление в электронном виде, согласно представленной электронной форме.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2.4.3. Порядок обращения для подачи документов при получении муниципальной услуги. 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Заявление представляется в библиотеку посредством личного обращения заявителя, либо направления заявления по почте заказным письмом с уведомлением о вручении, либо в электронном виде по выбору заявителя. 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Факт подтверждения направления заявления по почте лежит на заявителе. В случае подачи заявления в электронном виде должностное лицо, ответственное за предоставление муниципальной услуги, подтверждает факт их получения ответным сообщением в электронном виде с указанием даты и регистрационного номера.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Датой обращения и предоставления заявления является день поступления и регистрации заявления должностным лицом, ответственным за предоставление муниципальной услуги.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Прием заявителей для подачи заявления осуществляется в соответствии с графиком работы библиотеки. </w:t>
      </w:r>
    </w:p>
    <w:p w:rsidR="00840FD3" w:rsidRPr="000D5C9F" w:rsidRDefault="00840FD3" w:rsidP="00840FD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840FD3" w:rsidRPr="0077277F" w:rsidRDefault="00840FD3" w:rsidP="00840FD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7277F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840FD3" w:rsidRPr="000D5C9F" w:rsidRDefault="00840FD3" w:rsidP="00840FD3">
      <w:pPr>
        <w:pStyle w:val="ConsPlusNormal"/>
        <w:widowControl/>
        <w:ind w:firstLine="540"/>
        <w:jc w:val="both"/>
        <w:rPr>
          <w:b/>
          <w:bCs/>
          <w:sz w:val="28"/>
          <w:szCs w:val="28"/>
        </w:rPr>
      </w:pP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3.1. Предоставление муниципальной услуги включает в себя выполнение следующих административных действий: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предоставление информации заявителю при личном обращении;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предоставление информации заявителю при письменном обращении.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3.2. Предоставление информации заявителю при личном обращении.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Основанием для начала административного действия является личное обращение заявителя. 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Ответственным за исполнение административного действия является должностное лицо библиотеки, ответственное за предоставление муниципальной услуги.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Должностное лицо библиотеки, ответственное за предоставление муниципальной услуги: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удостоверяет личность заявителя;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Физические лица, не достигшие возраста 14 лет, для получения муниципальной услуги представляют документ, удостоверяющий личность (паспорт или документ его заменяющий) их законных представителей (родители, усыновители или опекуны).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уточняет у заявителя характер информации, за которой он обратился;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предлагает заполнить заявление получателя муниципальной услуги и регистрирует заявление в журнале регистрации;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консультирует заявителя по вопросам организации работы со справочно-поисковым аппаратом библиотеки, базам данных;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- представляет заявителю доступ к справочно-поисковому аппарату библиотеки, базам данных для получения информации, содержащейся в справочно-поисковом аппарате библиотек, базах данных. 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Результатом исполнения данного административного действия является предоставление заявителю информации, содержащейся в справочно-поисковом аппарате библиотеки, базах данных. 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Максимальный срок исполнения данного административного действия – 30 минут.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3.3. Предоставление информации заявителю при письменном обращении.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Основанием для начала административного действия является поступление письменного обращения заявителя, либо направление заявления в электронном виде или по почте.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Ответственным за исполнение административного действия является должностное лицо библиотеки, ответственное за предоставление муниципальной услуги.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Должностное лицо библиотеки, ответственное за предоставление муниципальной услуги: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принимает и регистрирует заявление в журнале регистрации;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рассматривает зарегистрированное заявление, определяя информацию, необходимую для подготовки ответа;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готовит в письменной форме ответ, максимально полно отражающий объем запрашиваемой информации;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- подписывает ответ у руководителя библиотеки; 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направляет информацию заявителю.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Информация направляется заявителю по почте заказным письмом с уведомлением о вручении.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В случае взаимодействия с заявителем в электронном виде, письменное обращение, содержащие запрашиваемую информацию дополнительно направляется заявителю в электронном виде, если об этом указано в заявлении.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Результатом исполнения данного административного действия является предоставление заявителю информации, содержащейся в справочно-поисковом аппарате библиотеки, базах данных. 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Максимальный срок исполнения данного административного действия – 5 дней.</w:t>
      </w:r>
    </w:p>
    <w:p w:rsidR="00840FD3" w:rsidRPr="000D5C9F" w:rsidRDefault="00840FD3" w:rsidP="00840FD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840FD3" w:rsidRPr="0077277F" w:rsidRDefault="00840FD3" w:rsidP="00840FD3">
      <w:pPr>
        <w:pStyle w:val="a4"/>
        <w:numPr>
          <w:ilvl w:val="0"/>
          <w:numId w:val="1"/>
        </w:numPr>
        <w:tabs>
          <w:tab w:val="left" w:pos="1540"/>
        </w:tabs>
        <w:jc w:val="center"/>
        <w:rPr>
          <w:rFonts w:ascii="Times New Roman" w:hAnsi="Times New Roman"/>
          <w:sz w:val="28"/>
          <w:szCs w:val="28"/>
        </w:rPr>
      </w:pPr>
      <w:r w:rsidRPr="0077277F">
        <w:rPr>
          <w:rFonts w:ascii="Times New Roman" w:hAnsi="Times New Roman"/>
          <w:sz w:val="28"/>
          <w:szCs w:val="28"/>
        </w:rPr>
        <w:t>Формы контроля за исполнением административного регламента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</w:p>
    <w:p w:rsidR="0087088E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принятием решений осуществля</w:t>
      </w:r>
      <w:r w:rsidR="00370DED" w:rsidRPr="000D5C9F">
        <w:rPr>
          <w:sz w:val="28"/>
          <w:szCs w:val="28"/>
        </w:rPr>
        <w:t>ю</w:t>
      </w:r>
      <w:r w:rsidRPr="000D5C9F">
        <w:rPr>
          <w:sz w:val="28"/>
          <w:szCs w:val="28"/>
        </w:rPr>
        <w:t xml:space="preserve">т </w:t>
      </w:r>
      <w:r w:rsidR="0087088E" w:rsidRPr="000D5C9F">
        <w:rPr>
          <w:sz w:val="28"/>
          <w:szCs w:val="28"/>
        </w:rPr>
        <w:t>заведующи</w:t>
      </w:r>
      <w:r w:rsidR="00370DED" w:rsidRPr="000D5C9F">
        <w:rPr>
          <w:sz w:val="28"/>
          <w:szCs w:val="28"/>
        </w:rPr>
        <w:t>е</w:t>
      </w:r>
      <w:r w:rsidR="0087088E" w:rsidRPr="000D5C9F">
        <w:rPr>
          <w:sz w:val="28"/>
          <w:szCs w:val="28"/>
        </w:rPr>
        <w:t xml:space="preserve"> </w:t>
      </w:r>
      <w:r w:rsidR="00370DED" w:rsidRPr="000D5C9F">
        <w:rPr>
          <w:sz w:val="28"/>
          <w:szCs w:val="28"/>
        </w:rPr>
        <w:t>библиотек</w:t>
      </w:r>
      <w:r w:rsidR="0087088E" w:rsidRPr="000D5C9F">
        <w:rPr>
          <w:sz w:val="28"/>
          <w:szCs w:val="28"/>
        </w:rPr>
        <w:t>.</w:t>
      </w:r>
    </w:p>
    <w:p w:rsidR="00840FD3" w:rsidRPr="000D5C9F" w:rsidRDefault="0087088E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 </w:t>
      </w:r>
      <w:r w:rsidR="00840FD3" w:rsidRPr="000D5C9F">
        <w:rPr>
          <w:sz w:val="28"/>
          <w:szCs w:val="28"/>
        </w:rPr>
        <w:t xml:space="preserve"> 4.2. Должностные лица несут персональную ответственность за: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прием, рассмотрение заявления;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соблюдение сроков предоставления муниципальной услуги;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- за оформление и выдачу результата предоставления муниципальной услуги. 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4.3. Контроль полноты и качества предоставления муниципальной услуги осуществляется начальником управления, а в его отсутствие заместителем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 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Периодичность проведения проверок полноты и качества предоставления муниципальной услуги осуществляется на основании муниципальных правовых актов.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40FD3" w:rsidRPr="000D5C9F" w:rsidRDefault="00840FD3" w:rsidP="00840FD3">
      <w:pPr>
        <w:pStyle w:val="ConsPlusNormal"/>
        <w:widowControl/>
        <w:tabs>
          <w:tab w:val="left" w:pos="3930"/>
        </w:tabs>
        <w:ind w:firstLine="540"/>
        <w:jc w:val="both"/>
        <w:rPr>
          <w:sz w:val="28"/>
          <w:szCs w:val="28"/>
        </w:rPr>
      </w:pPr>
    </w:p>
    <w:p w:rsidR="00840FD3" w:rsidRPr="0077277F" w:rsidRDefault="00840FD3" w:rsidP="00840FD3">
      <w:pPr>
        <w:pStyle w:val="a4"/>
        <w:numPr>
          <w:ilvl w:val="0"/>
          <w:numId w:val="1"/>
        </w:numPr>
        <w:tabs>
          <w:tab w:val="left" w:pos="1540"/>
        </w:tabs>
        <w:jc w:val="center"/>
        <w:rPr>
          <w:rFonts w:ascii="Times New Roman" w:hAnsi="Times New Roman"/>
          <w:sz w:val="28"/>
          <w:szCs w:val="28"/>
        </w:rPr>
      </w:pPr>
      <w:r w:rsidRPr="0077277F">
        <w:rPr>
          <w:rFonts w:ascii="Times New Roman" w:hAnsi="Times New Roman"/>
          <w:sz w:val="28"/>
          <w:szCs w:val="28"/>
        </w:rPr>
        <w:t xml:space="preserve">Досудебный (внесудебный) порядок обжалования решений и действий (бездействия) структурного подразделения Администрации </w:t>
      </w:r>
      <w:r w:rsidR="0087088E" w:rsidRPr="0077277F">
        <w:rPr>
          <w:rFonts w:ascii="Times New Roman" w:hAnsi="Times New Roman"/>
          <w:sz w:val="28"/>
          <w:szCs w:val="28"/>
        </w:rPr>
        <w:t xml:space="preserve"> Бобрышевского сельсовета </w:t>
      </w:r>
      <w:r w:rsidRPr="0077277F">
        <w:rPr>
          <w:rFonts w:ascii="Times New Roman" w:hAnsi="Times New Roman"/>
          <w:sz w:val="28"/>
          <w:szCs w:val="28"/>
        </w:rPr>
        <w:t>Пристенского района Курской области, предоставляющего муниципальную услугу, а также должностных лиц, муниципальных служащих.</w:t>
      </w:r>
    </w:p>
    <w:p w:rsidR="00840FD3" w:rsidRPr="000D5C9F" w:rsidRDefault="00840FD3" w:rsidP="00840FD3">
      <w:pPr>
        <w:pStyle w:val="ConsPlusNormal"/>
        <w:widowControl/>
        <w:tabs>
          <w:tab w:val="left" w:pos="3930"/>
        </w:tabs>
        <w:ind w:firstLine="540"/>
        <w:jc w:val="both"/>
        <w:rPr>
          <w:sz w:val="28"/>
          <w:szCs w:val="28"/>
        </w:rPr>
      </w:pPr>
    </w:p>
    <w:p w:rsidR="00840FD3" w:rsidRPr="000D5C9F" w:rsidRDefault="00840FD3" w:rsidP="00840FD3">
      <w:pPr>
        <w:pStyle w:val="ConsPlusNormal"/>
        <w:widowControl/>
        <w:tabs>
          <w:tab w:val="left" w:pos="3930"/>
        </w:tabs>
        <w:ind w:firstLine="540"/>
        <w:jc w:val="both"/>
        <w:rPr>
          <w:sz w:val="28"/>
          <w:szCs w:val="28"/>
        </w:rPr>
      </w:pP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5.1. Заявители имеют право на обжалование действий (бездействия) и решений должностных лиц, принятых в ходе предоставления муниципальной услуги.</w:t>
      </w:r>
    </w:p>
    <w:p w:rsidR="00840FD3" w:rsidRPr="000D5C9F" w:rsidRDefault="00840FD3" w:rsidP="00F352A9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5.1.1. Жалоба на действия (бездействие) и решения должностных лиц (далее - жалоба) может быть подана как в форме устного обращения, так и в письменной (в том числе электронной) форме на имя </w:t>
      </w:r>
      <w:r w:rsidR="00F352A9" w:rsidRPr="000D5C9F">
        <w:rPr>
          <w:sz w:val="28"/>
          <w:szCs w:val="28"/>
        </w:rPr>
        <w:t>заведующи</w:t>
      </w:r>
      <w:r w:rsidR="00432D30" w:rsidRPr="000D5C9F">
        <w:rPr>
          <w:sz w:val="28"/>
          <w:szCs w:val="28"/>
        </w:rPr>
        <w:t>х</w:t>
      </w:r>
      <w:r w:rsidR="00F352A9" w:rsidRPr="000D5C9F">
        <w:rPr>
          <w:sz w:val="28"/>
          <w:szCs w:val="28"/>
        </w:rPr>
        <w:t xml:space="preserve"> </w:t>
      </w:r>
      <w:r w:rsidR="00432D30" w:rsidRPr="000D5C9F">
        <w:rPr>
          <w:sz w:val="28"/>
          <w:szCs w:val="28"/>
        </w:rPr>
        <w:t>библиотек</w:t>
      </w:r>
      <w:r w:rsidRPr="000D5C9F">
        <w:rPr>
          <w:sz w:val="28"/>
          <w:szCs w:val="28"/>
        </w:rPr>
        <w:t>;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по телефону/факсу: 8(47134) 2-</w:t>
      </w:r>
      <w:r w:rsidR="00F352A9" w:rsidRPr="000D5C9F">
        <w:rPr>
          <w:sz w:val="28"/>
          <w:szCs w:val="28"/>
        </w:rPr>
        <w:t>32</w:t>
      </w:r>
      <w:r w:rsidRPr="000D5C9F">
        <w:rPr>
          <w:sz w:val="28"/>
          <w:szCs w:val="28"/>
        </w:rPr>
        <w:t>-</w:t>
      </w:r>
      <w:r w:rsidR="00F352A9" w:rsidRPr="000D5C9F">
        <w:rPr>
          <w:sz w:val="28"/>
          <w:szCs w:val="28"/>
        </w:rPr>
        <w:t>98</w:t>
      </w:r>
    </w:p>
    <w:p w:rsidR="00F352A9" w:rsidRPr="000D5C9F" w:rsidRDefault="00840FD3" w:rsidP="00840FD3">
      <w:pPr>
        <w:ind w:firstLine="540"/>
        <w:jc w:val="both"/>
        <w:rPr>
          <w:b/>
          <w:bCs/>
          <w:sz w:val="28"/>
          <w:szCs w:val="28"/>
        </w:rPr>
      </w:pPr>
      <w:r w:rsidRPr="000D5C9F">
        <w:rPr>
          <w:sz w:val="28"/>
          <w:szCs w:val="28"/>
        </w:rPr>
        <w:t xml:space="preserve">- по электронной почте: </w:t>
      </w:r>
      <w:r w:rsidR="00F352A9" w:rsidRPr="000D5C9F">
        <w:rPr>
          <w:b/>
          <w:bCs/>
          <w:sz w:val="28"/>
          <w:szCs w:val="28"/>
        </w:rPr>
        <w:t>___________</w:t>
      </w:r>
    </w:p>
    <w:p w:rsidR="00840FD3" w:rsidRPr="000D5C9F" w:rsidRDefault="00840FD3" w:rsidP="00F352A9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5.1.2. Жалоба может быть подана в форме устного личного обращения. Личный прием заявителей</w:t>
      </w:r>
      <w:r w:rsidR="00F352A9" w:rsidRPr="000D5C9F">
        <w:rPr>
          <w:sz w:val="28"/>
          <w:szCs w:val="28"/>
        </w:rPr>
        <w:t xml:space="preserve"> осуществляется</w:t>
      </w:r>
      <w:r w:rsidRPr="000D5C9F">
        <w:rPr>
          <w:sz w:val="28"/>
          <w:szCs w:val="28"/>
        </w:rPr>
        <w:t xml:space="preserve"> </w:t>
      </w:r>
      <w:r w:rsidR="00F352A9" w:rsidRPr="000D5C9F">
        <w:rPr>
          <w:sz w:val="28"/>
          <w:szCs w:val="28"/>
        </w:rPr>
        <w:t>заведующ</w:t>
      </w:r>
      <w:r w:rsidR="00432D30" w:rsidRPr="000D5C9F">
        <w:rPr>
          <w:sz w:val="28"/>
          <w:szCs w:val="28"/>
        </w:rPr>
        <w:t>ими</w:t>
      </w:r>
      <w:r w:rsidR="00F352A9" w:rsidRPr="000D5C9F">
        <w:rPr>
          <w:sz w:val="28"/>
          <w:szCs w:val="28"/>
        </w:rPr>
        <w:t xml:space="preserve"> </w:t>
      </w:r>
      <w:r w:rsidR="00432D30" w:rsidRPr="000D5C9F">
        <w:rPr>
          <w:sz w:val="28"/>
          <w:szCs w:val="28"/>
        </w:rPr>
        <w:t>библиотек</w:t>
      </w:r>
      <w:r w:rsidRPr="000D5C9F">
        <w:rPr>
          <w:sz w:val="28"/>
          <w:szCs w:val="28"/>
        </w:rPr>
        <w:t xml:space="preserve"> 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При личном приеме заявитель предъявляет документ, удостоверяющий его личность.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Требования, предъявляемые к жалобе в электронном виде, аналогичны требованиям к жалобе в письменной форме.</w:t>
      </w:r>
    </w:p>
    <w:p w:rsidR="0087088E" w:rsidRPr="000D5C9F" w:rsidRDefault="0087088E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5.1.3.  Письменная жалоба и жалоба, направленная по электронной почте должны быть рассмотрены в течение 30 дней со дня их регистрации. В исключительных случаях уполномоченное на то лицо вправе продлить  срок  рассмотрения жалобы, но не более чем на 30 дней, о чем сообщается лицу, подавшему жалобу, в письменной форм</w:t>
      </w:r>
      <w:r w:rsidR="00F77139" w:rsidRPr="000D5C9F">
        <w:rPr>
          <w:sz w:val="28"/>
          <w:szCs w:val="28"/>
        </w:rPr>
        <w:t>е с указанием причин продления.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 5.1.4. Сообщение о принятом решении направляется в течение 30 дней со дня регистрации жалобы.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5.2. Порядок подачи, порядок рассмотрения и порядок разрешения жалоб, направляемых в суды, определяются законодательством Российской Федерации о гражданском судопроизводстве.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5.3. 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электронном виде) или дан устный ответ с согласия заявителя.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 </w:t>
      </w:r>
    </w:p>
    <w:p w:rsidR="00F352A9" w:rsidRPr="000D5C9F" w:rsidRDefault="00840FD3" w:rsidP="00840FD3">
      <w:pPr>
        <w:ind w:firstLine="540"/>
        <w:jc w:val="both"/>
        <w:rPr>
          <w:b/>
          <w:bCs/>
          <w:sz w:val="28"/>
          <w:szCs w:val="28"/>
        </w:rPr>
      </w:pPr>
      <w:r w:rsidRPr="000D5C9F">
        <w:rPr>
          <w:b/>
          <w:bCs/>
          <w:sz w:val="28"/>
          <w:szCs w:val="28"/>
        </w:rPr>
        <w:t xml:space="preserve">                                            </w:t>
      </w:r>
      <w:r w:rsidRPr="000D5C9F">
        <w:rPr>
          <w:b/>
          <w:bCs/>
          <w:sz w:val="28"/>
          <w:szCs w:val="28"/>
        </w:rPr>
        <w:tab/>
      </w:r>
      <w:r w:rsidRPr="000D5C9F">
        <w:rPr>
          <w:b/>
          <w:bCs/>
          <w:sz w:val="28"/>
          <w:szCs w:val="28"/>
        </w:rPr>
        <w:tab/>
      </w:r>
      <w:r w:rsidRPr="000D5C9F">
        <w:rPr>
          <w:b/>
          <w:bCs/>
          <w:sz w:val="28"/>
          <w:szCs w:val="28"/>
        </w:rPr>
        <w:tab/>
      </w:r>
      <w:r w:rsidRPr="000D5C9F">
        <w:rPr>
          <w:b/>
          <w:bCs/>
          <w:sz w:val="28"/>
          <w:szCs w:val="28"/>
        </w:rPr>
        <w:tab/>
      </w:r>
      <w:r w:rsidRPr="000D5C9F">
        <w:rPr>
          <w:b/>
          <w:bCs/>
          <w:sz w:val="28"/>
          <w:szCs w:val="28"/>
        </w:rPr>
        <w:tab/>
      </w:r>
      <w:r w:rsidRPr="000D5C9F">
        <w:rPr>
          <w:b/>
          <w:bCs/>
          <w:sz w:val="28"/>
          <w:szCs w:val="28"/>
        </w:rPr>
        <w:tab/>
      </w:r>
      <w:r w:rsidRPr="000D5C9F">
        <w:rPr>
          <w:b/>
          <w:bCs/>
          <w:sz w:val="28"/>
          <w:szCs w:val="28"/>
        </w:rPr>
        <w:tab/>
      </w:r>
    </w:p>
    <w:p w:rsidR="00F352A9" w:rsidRPr="000D5C9F" w:rsidRDefault="00F352A9" w:rsidP="00840FD3">
      <w:pPr>
        <w:ind w:firstLine="540"/>
        <w:jc w:val="both"/>
        <w:rPr>
          <w:b/>
          <w:bCs/>
          <w:sz w:val="28"/>
          <w:szCs w:val="28"/>
        </w:rPr>
      </w:pPr>
    </w:p>
    <w:p w:rsidR="00432D30" w:rsidRPr="000D5C9F" w:rsidRDefault="00432D30" w:rsidP="00840FD3">
      <w:pPr>
        <w:ind w:firstLine="540"/>
        <w:jc w:val="both"/>
        <w:rPr>
          <w:b/>
          <w:bCs/>
          <w:sz w:val="28"/>
          <w:szCs w:val="28"/>
        </w:rPr>
      </w:pPr>
    </w:p>
    <w:p w:rsidR="00432D30" w:rsidRPr="000D5C9F" w:rsidRDefault="00432D30" w:rsidP="00840FD3">
      <w:pPr>
        <w:ind w:firstLine="540"/>
        <w:jc w:val="both"/>
        <w:rPr>
          <w:b/>
          <w:bCs/>
          <w:sz w:val="28"/>
          <w:szCs w:val="28"/>
        </w:rPr>
      </w:pPr>
    </w:p>
    <w:p w:rsidR="00432D30" w:rsidRPr="000D5C9F" w:rsidRDefault="00432D30" w:rsidP="00840FD3">
      <w:pPr>
        <w:ind w:firstLine="540"/>
        <w:jc w:val="both"/>
        <w:rPr>
          <w:b/>
          <w:bCs/>
          <w:sz w:val="28"/>
          <w:szCs w:val="28"/>
        </w:rPr>
      </w:pPr>
    </w:p>
    <w:p w:rsidR="00432D30" w:rsidRPr="000D5C9F" w:rsidRDefault="00432D30" w:rsidP="00840FD3">
      <w:pPr>
        <w:ind w:firstLine="540"/>
        <w:jc w:val="both"/>
        <w:rPr>
          <w:b/>
          <w:bCs/>
          <w:sz w:val="28"/>
          <w:szCs w:val="28"/>
        </w:rPr>
      </w:pPr>
    </w:p>
    <w:p w:rsidR="00432D30" w:rsidRPr="000D5C9F" w:rsidRDefault="00432D30" w:rsidP="00840FD3">
      <w:pPr>
        <w:ind w:firstLine="540"/>
        <w:jc w:val="both"/>
        <w:rPr>
          <w:b/>
          <w:bCs/>
          <w:sz w:val="28"/>
          <w:szCs w:val="28"/>
        </w:rPr>
      </w:pPr>
    </w:p>
    <w:p w:rsidR="00432D30" w:rsidRPr="000D5C9F" w:rsidRDefault="00432D30" w:rsidP="00840FD3">
      <w:pPr>
        <w:ind w:firstLine="540"/>
        <w:jc w:val="both"/>
        <w:rPr>
          <w:b/>
          <w:bCs/>
          <w:sz w:val="28"/>
          <w:szCs w:val="28"/>
        </w:rPr>
      </w:pPr>
    </w:p>
    <w:p w:rsidR="00432D30" w:rsidRPr="000D5C9F" w:rsidRDefault="00432D30" w:rsidP="00840FD3">
      <w:pPr>
        <w:ind w:firstLine="540"/>
        <w:jc w:val="both"/>
        <w:rPr>
          <w:b/>
          <w:bCs/>
          <w:sz w:val="28"/>
          <w:szCs w:val="28"/>
        </w:rPr>
      </w:pPr>
    </w:p>
    <w:p w:rsidR="00432D30" w:rsidRPr="000D5C9F" w:rsidRDefault="00432D30" w:rsidP="00840FD3">
      <w:pPr>
        <w:ind w:firstLine="540"/>
        <w:jc w:val="both"/>
        <w:rPr>
          <w:b/>
          <w:bCs/>
          <w:sz w:val="28"/>
          <w:szCs w:val="28"/>
        </w:rPr>
      </w:pPr>
    </w:p>
    <w:p w:rsidR="00432D30" w:rsidRPr="000D5C9F" w:rsidRDefault="00432D30" w:rsidP="00840FD3">
      <w:pPr>
        <w:ind w:firstLine="540"/>
        <w:jc w:val="both"/>
        <w:rPr>
          <w:b/>
          <w:bCs/>
          <w:sz w:val="28"/>
          <w:szCs w:val="28"/>
        </w:rPr>
      </w:pPr>
    </w:p>
    <w:p w:rsidR="00432D30" w:rsidRPr="000D5C9F" w:rsidRDefault="00432D30" w:rsidP="00840FD3">
      <w:pPr>
        <w:ind w:firstLine="540"/>
        <w:jc w:val="both"/>
        <w:rPr>
          <w:b/>
          <w:bCs/>
          <w:sz w:val="28"/>
          <w:szCs w:val="28"/>
        </w:rPr>
      </w:pPr>
    </w:p>
    <w:p w:rsidR="00432D30" w:rsidRPr="000D5C9F" w:rsidRDefault="00432D30" w:rsidP="00840FD3">
      <w:pPr>
        <w:ind w:firstLine="540"/>
        <w:jc w:val="both"/>
        <w:rPr>
          <w:b/>
          <w:bCs/>
          <w:sz w:val="28"/>
          <w:szCs w:val="28"/>
        </w:rPr>
      </w:pPr>
    </w:p>
    <w:p w:rsidR="00432D30" w:rsidRPr="000D5C9F" w:rsidRDefault="00432D30" w:rsidP="00840FD3">
      <w:pPr>
        <w:ind w:firstLine="540"/>
        <w:jc w:val="both"/>
        <w:rPr>
          <w:b/>
          <w:bCs/>
          <w:sz w:val="28"/>
          <w:szCs w:val="28"/>
        </w:rPr>
      </w:pPr>
    </w:p>
    <w:p w:rsidR="0077277F" w:rsidRPr="000D5C9F" w:rsidRDefault="0077277F" w:rsidP="00840FD3">
      <w:pPr>
        <w:ind w:firstLine="540"/>
        <w:jc w:val="both"/>
        <w:rPr>
          <w:b/>
          <w:bCs/>
          <w:sz w:val="28"/>
          <w:szCs w:val="28"/>
        </w:rPr>
      </w:pPr>
    </w:p>
    <w:p w:rsidR="00840FD3" w:rsidRPr="0077277F" w:rsidRDefault="00840FD3" w:rsidP="00F352A9">
      <w:pPr>
        <w:ind w:firstLine="540"/>
        <w:jc w:val="right"/>
        <w:rPr>
          <w:bCs/>
          <w:sz w:val="28"/>
          <w:szCs w:val="28"/>
        </w:rPr>
      </w:pPr>
      <w:r w:rsidRPr="0077277F">
        <w:rPr>
          <w:bCs/>
          <w:sz w:val="28"/>
          <w:szCs w:val="28"/>
        </w:rPr>
        <w:t>Приложение</w:t>
      </w:r>
      <w:r w:rsidR="0077277F" w:rsidRPr="0077277F">
        <w:rPr>
          <w:bCs/>
          <w:sz w:val="28"/>
          <w:szCs w:val="28"/>
        </w:rPr>
        <w:t xml:space="preserve"> 1</w:t>
      </w:r>
    </w:p>
    <w:p w:rsidR="0077277F" w:rsidRPr="0077277F" w:rsidRDefault="0077277F" w:rsidP="00F352A9">
      <w:pPr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77277F">
        <w:rPr>
          <w:bCs/>
          <w:sz w:val="28"/>
          <w:szCs w:val="28"/>
        </w:rPr>
        <w:t xml:space="preserve"> Административному регламенту</w:t>
      </w:r>
    </w:p>
    <w:p w:rsidR="00840FD3" w:rsidRPr="0077277F" w:rsidRDefault="00840FD3" w:rsidP="00840FD3">
      <w:pPr>
        <w:ind w:firstLine="540"/>
        <w:jc w:val="center"/>
        <w:rPr>
          <w:bCs/>
          <w:sz w:val="28"/>
          <w:szCs w:val="28"/>
        </w:rPr>
      </w:pPr>
    </w:p>
    <w:p w:rsidR="0077277F" w:rsidRDefault="0077277F" w:rsidP="00840FD3">
      <w:pPr>
        <w:ind w:firstLine="540"/>
        <w:jc w:val="center"/>
        <w:rPr>
          <w:b/>
          <w:bCs/>
          <w:sz w:val="28"/>
          <w:szCs w:val="28"/>
        </w:rPr>
      </w:pPr>
    </w:p>
    <w:p w:rsidR="00840FD3" w:rsidRPr="000D5C9F" w:rsidRDefault="00840FD3" w:rsidP="00840FD3">
      <w:pPr>
        <w:ind w:firstLine="540"/>
        <w:jc w:val="center"/>
        <w:rPr>
          <w:b/>
          <w:bCs/>
          <w:sz w:val="28"/>
          <w:szCs w:val="28"/>
        </w:rPr>
      </w:pPr>
      <w:r w:rsidRPr="000D5C9F">
        <w:rPr>
          <w:b/>
          <w:bCs/>
          <w:sz w:val="28"/>
          <w:szCs w:val="28"/>
        </w:rPr>
        <w:t>Заявление</w:t>
      </w:r>
    </w:p>
    <w:p w:rsidR="00840FD3" w:rsidRPr="000D5C9F" w:rsidRDefault="00840FD3" w:rsidP="00840FD3">
      <w:pPr>
        <w:ind w:firstLine="540"/>
        <w:jc w:val="both"/>
        <w:rPr>
          <w:b/>
          <w:bCs/>
          <w:sz w:val="28"/>
          <w:szCs w:val="28"/>
        </w:rPr>
      </w:pP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Прошу предоставить мне информацию,  содержащуюся в  справочно-поисковом аппарате библиотеки, базе данных ___________________________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(указать какие сведения запрашиваются)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Информацию прошу отправить следующим способом (нужное подчеркнуть): 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- выслать по адресу: 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___________________________________________________________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              (указать индекс, точный почтовый адрес получателя)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передать электронной почтой e-mail: ________________@____________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>- получу лично в руки.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«_____» ______________201___г                                    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              (дата)                                         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__________________________  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  <w:r w:rsidRPr="000D5C9F">
        <w:rPr>
          <w:sz w:val="28"/>
          <w:szCs w:val="28"/>
        </w:rPr>
        <w:t xml:space="preserve">                       подпись</w:t>
      </w: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</w:p>
    <w:p w:rsidR="00840FD3" w:rsidRPr="000D5C9F" w:rsidRDefault="00840FD3" w:rsidP="00840FD3">
      <w:pPr>
        <w:ind w:firstLine="540"/>
        <w:jc w:val="both"/>
        <w:rPr>
          <w:sz w:val="28"/>
          <w:szCs w:val="28"/>
        </w:rPr>
      </w:pPr>
    </w:p>
    <w:p w:rsidR="00A16B30" w:rsidRPr="000D5C9F" w:rsidRDefault="00A16B30">
      <w:pPr>
        <w:rPr>
          <w:sz w:val="28"/>
          <w:szCs w:val="28"/>
        </w:rPr>
      </w:pPr>
    </w:p>
    <w:sectPr w:rsidR="00A16B30" w:rsidRPr="000D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90439"/>
    <w:multiLevelType w:val="hybridMultilevel"/>
    <w:tmpl w:val="BFE07EA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BF"/>
    <w:rsid w:val="00017EBF"/>
    <w:rsid w:val="000C23DB"/>
    <w:rsid w:val="000D5C9F"/>
    <w:rsid w:val="00370DED"/>
    <w:rsid w:val="00432D30"/>
    <w:rsid w:val="0077277F"/>
    <w:rsid w:val="00827AAA"/>
    <w:rsid w:val="00840FD3"/>
    <w:rsid w:val="0087088E"/>
    <w:rsid w:val="00A16B30"/>
    <w:rsid w:val="00A21255"/>
    <w:rsid w:val="00E667B0"/>
    <w:rsid w:val="00F352A9"/>
    <w:rsid w:val="00F7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D3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40FD3"/>
    <w:pPr>
      <w:suppressAutoHyphens w:val="0"/>
      <w:spacing w:before="280" w:after="280"/>
    </w:pPr>
    <w:rPr>
      <w:rFonts w:eastAsia="Times New Roman"/>
      <w:color w:val="000000"/>
    </w:rPr>
  </w:style>
  <w:style w:type="paragraph" w:styleId="a4">
    <w:name w:val="No Spacing"/>
    <w:qFormat/>
    <w:rsid w:val="00840FD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840F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D3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40FD3"/>
    <w:pPr>
      <w:suppressAutoHyphens w:val="0"/>
      <w:spacing w:before="280" w:after="280"/>
    </w:pPr>
    <w:rPr>
      <w:rFonts w:eastAsia="Times New Roman"/>
      <w:color w:val="000000"/>
    </w:rPr>
  </w:style>
  <w:style w:type="paragraph" w:styleId="a4">
    <w:name w:val="No Spacing"/>
    <w:qFormat/>
    <w:rsid w:val="00840FD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840F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3733</Words>
  <Characters>21283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2012-04-16T18:38:00Z</dcterms:created>
  <dcterms:modified xsi:type="dcterms:W3CDTF">2012-05-14T04:18:00Z</dcterms:modified>
</cp:coreProperties>
</file>